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3A34B2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3A34B2" w:rsidTr="004F6A51">
        <w:tc>
          <w:tcPr>
            <w:tcW w:w="4503" w:type="dxa"/>
          </w:tcPr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646FD01" wp14:editId="0C64C8D6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3A34B2" w:rsidTr="004F6A51">
        <w:tc>
          <w:tcPr>
            <w:tcW w:w="4503" w:type="dxa"/>
          </w:tcPr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8F1638">
              <w:rPr>
                <w:rFonts w:ascii="Times New Roman" w:hAnsi="Times New Roman"/>
                <w:sz w:val="24"/>
                <w:szCs w:val="24"/>
                <w:lang w:val="sr-Cyrl-RS"/>
              </w:rPr>
              <w:t>404-02-9/2016-02/7</w:t>
            </w:r>
          </w:p>
          <w:p w:rsidR="009B4C14" w:rsidRPr="003A34B2" w:rsidRDefault="00FD1A63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bookmarkStart w:id="0" w:name="_GoBack"/>
            <w:bookmarkEnd w:id="0"/>
            <w:r w:rsidR="001C4595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.03</w:t>
            </w:r>
            <w:r w:rsidR="009B4C14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C4595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2016</w:t>
            </w:r>
            <w:r w:rsidR="009B4C14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Б е о г р а д</w:t>
            </w:r>
          </w:p>
        </w:tc>
      </w:tr>
    </w:tbl>
    <w:p w:rsidR="009B4C14" w:rsidRPr="003A34B2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3A34B2" w:rsidRDefault="009B4C14" w:rsidP="00AD54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3A34B2" w:rsidRDefault="008F1638" w:rsidP="009B4C1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Одговор 3</w:t>
      </w:r>
      <w:r w:rsidR="009B4C14"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 на захтев за додатне информације или појашњења у вези са</w:t>
      </w:r>
    </w:p>
    <w:p w:rsidR="009B4C14" w:rsidRPr="00AD546A" w:rsidRDefault="009B4C14" w:rsidP="00AD546A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 припремањем понуде</w:t>
      </w:r>
    </w:p>
    <w:p w:rsidR="008F1638" w:rsidRDefault="009B4C14" w:rsidP="00B5711F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3A34B2">
        <w:rPr>
          <w:rFonts w:ascii="Times New Roman" w:hAnsi="Times New Roman"/>
          <w:sz w:val="24"/>
          <w:szCs w:val="24"/>
          <w:lang w:val="sr-Cyrl-RS"/>
        </w:rPr>
        <w:t xml:space="preserve">             У складу са чланом 63. став 3. Закона о јавним набавкама („Службени гласник РС” број 124/12</w:t>
      </w:r>
      <w:r w:rsidR="00827F03" w:rsidRPr="003A34B2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, 68/15</w:t>
      </w:r>
      <w:r w:rsidRPr="003A34B2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Pr="003A34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1638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3</w:t>
      </w:r>
      <w:r w:rsidRPr="003A34B2"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 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добара</w:t>
      </w:r>
      <w:r w:rsidR="00AA78D2" w:rsidRPr="003A34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- набавка комуникационе опреме за умрежавање образовних институција</w:t>
      </w:r>
      <w:r w:rsidR="001B14EA" w:rsidRPr="003A34B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број јавне набавке О-1/2016</w:t>
      </w:r>
      <w:r w:rsidR="001B14EA" w:rsidRPr="003A34B2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B5711F" w:rsidRPr="00B5711F" w:rsidRDefault="00B5711F" w:rsidP="00B5711F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8F1638" w:rsidRPr="008F1638" w:rsidRDefault="008F1638" w:rsidP="008F1638">
      <w:pPr>
        <w:pStyle w:val="Pasussalistom"/>
        <w:numPr>
          <w:ilvl w:val="0"/>
          <w:numId w:val="13"/>
        </w:numPr>
        <w:spacing w:after="160"/>
        <w:jc w:val="both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Померање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рока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за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достављање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понуда</w:t>
      </w:r>
    </w:p>
    <w:p w:rsidR="008F1638" w:rsidRDefault="008F1638" w:rsidP="008F163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С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обзиром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74105">
        <w:rPr>
          <w:rFonts w:ascii="Times New Roman" w:hAnsi="Times New Roman"/>
          <w:sz w:val="24"/>
          <w:szCs w:val="24"/>
          <w:lang w:val="sr-Latn-RS"/>
        </w:rPr>
        <w:t>тра</w:t>
      </w:r>
      <w:r>
        <w:rPr>
          <w:rFonts w:ascii="Times New Roman" w:hAnsi="Times New Roman"/>
          <w:sz w:val="24"/>
          <w:szCs w:val="24"/>
          <w:lang w:val="sr-Latn-RS"/>
        </w:rPr>
        <w:t>жене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техничке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захтеве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које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понуда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треба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обухвати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као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обзиром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обимност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сложеност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понуде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предметном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поступку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јавне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набавке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молимо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Вас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размотрите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могућност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померања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рока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подношење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понуда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тако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понуде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доставе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8F1638">
        <w:rPr>
          <w:rFonts w:ascii="Times New Roman" w:hAnsi="Times New Roman"/>
          <w:sz w:val="24"/>
          <w:szCs w:val="24"/>
          <w:lang w:val="sr-Cyrl-RS"/>
        </w:rPr>
        <w:t xml:space="preserve">08.04.2016. </w:t>
      </w:r>
      <w:r>
        <w:rPr>
          <w:rFonts w:ascii="Times New Roman" w:hAnsi="Times New Roman"/>
          <w:sz w:val="24"/>
          <w:szCs w:val="24"/>
          <w:lang w:val="sr-Latn-RS"/>
        </w:rPr>
        <w:t>године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циљу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припреме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одговарајуће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прихватљиве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понуде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:rsidR="008F1638" w:rsidRDefault="00B83486" w:rsidP="007E035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F1638">
        <w:rPr>
          <w:rFonts w:ascii="Times New Roman" w:hAnsi="Times New Roman"/>
          <w:sz w:val="24"/>
          <w:szCs w:val="24"/>
          <w:highlight w:val="yellow"/>
          <w:lang w:val="sr-Cyrl-RS"/>
        </w:rPr>
        <w:t>Одговор:</w:t>
      </w:r>
      <w:r w:rsidRPr="00103573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>Имајући у виду да предметним Одговорима бр. 3 Наручилац врши измену конкурсне документације, Наручилац ће</w:t>
      </w:r>
      <w:r>
        <w:rPr>
          <w:rFonts w:ascii="Times New Roman" w:hAnsi="Times New Roman"/>
          <w:sz w:val="24"/>
          <w:szCs w:val="24"/>
          <w:highlight w:val="yellow"/>
          <w:lang w:val="sr-Latn-RS"/>
        </w:rPr>
        <w:t>,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у складу са чланом 63. став 5) ЗЈН, продужити рок за подношење понуда и објавити Обавештење о томе на Порталу јавних набавки и својој интерне</w:t>
      </w:r>
      <w:r w:rsidRPr="00103573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т адреси </w:t>
      </w:r>
      <w:hyperlink r:id="rId9" w:history="1">
        <w:r w:rsidRPr="00B15105">
          <w:rPr>
            <w:rStyle w:val="Hiperveza"/>
            <w:rFonts w:ascii="Times New Roman" w:hAnsi="Times New Roman"/>
            <w:color w:val="auto"/>
            <w:sz w:val="24"/>
            <w:szCs w:val="24"/>
            <w:highlight w:val="yellow"/>
            <w:u w:val="none"/>
            <w:lang w:val="sr-Latn-RS"/>
          </w:rPr>
          <w:t>www.mtt.gov.rs</w:t>
        </w:r>
      </w:hyperlink>
    </w:p>
    <w:p w:rsidR="00AF35D4" w:rsidRPr="007E0358" w:rsidRDefault="00AF35D4" w:rsidP="007E035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F1638" w:rsidRPr="008F1638" w:rsidRDefault="008F1638" w:rsidP="008F1638">
      <w:pPr>
        <w:pStyle w:val="Pasussalistom"/>
        <w:numPr>
          <w:ilvl w:val="0"/>
          <w:numId w:val="13"/>
        </w:numPr>
        <w:spacing w:after="160"/>
        <w:ind w:left="0" w:firstLine="360"/>
        <w:jc w:val="both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Систем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за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централизовано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управљање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и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надгледање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бежичном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инфраструктуром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као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захтев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дефинисан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у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делу</w:t>
      </w:r>
      <w:r w:rsidRPr="008F1638">
        <w:rPr>
          <w:b/>
          <w:sz w:val="24"/>
          <w:szCs w:val="24"/>
          <w:lang w:val="sr-Latn-RS"/>
        </w:rPr>
        <w:t xml:space="preserve"> „</w:t>
      </w:r>
      <w:r>
        <w:rPr>
          <w:b/>
          <w:sz w:val="24"/>
          <w:szCs w:val="24"/>
          <w:lang w:val="sr-Latn-RS"/>
        </w:rPr>
        <w:t>физички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модел</w:t>
      </w:r>
      <w:r w:rsidRPr="008F1638">
        <w:rPr>
          <w:b/>
          <w:sz w:val="24"/>
          <w:szCs w:val="24"/>
          <w:lang w:val="sr-Latn-RS"/>
        </w:rPr>
        <w:t xml:space="preserve">“ </w:t>
      </w:r>
      <w:r>
        <w:rPr>
          <w:b/>
          <w:sz w:val="24"/>
          <w:szCs w:val="24"/>
          <w:lang w:val="sr-Latn-RS"/>
        </w:rPr>
        <w:t>на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страни</w:t>
      </w:r>
      <w:r w:rsidRPr="008F1638">
        <w:rPr>
          <w:b/>
          <w:sz w:val="24"/>
          <w:szCs w:val="24"/>
          <w:lang w:val="sr-Latn-RS"/>
        </w:rPr>
        <w:t xml:space="preserve"> 47. </w:t>
      </w:r>
      <w:r>
        <w:rPr>
          <w:b/>
          <w:sz w:val="24"/>
          <w:szCs w:val="24"/>
          <w:lang w:val="sr-Latn-RS"/>
        </w:rPr>
        <w:t>конкурсне</w:t>
      </w:r>
      <w:r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документације</w:t>
      </w:r>
      <w:r w:rsidRPr="008F1638">
        <w:rPr>
          <w:b/>
          <w:sz w:val="24"/>
          <w:szCs w:val="24"/>
          <w:lang w:val="sr-Latn-RS"/>
        </w:rPr>
        <w:t xml:space="preserve"> </w:t>
      </w:r>
    </w:p>
    <w:p w:rsidR="008F1638" w:rsidRPr="008F1638" w:rsidRDefault="008F1638" w:rsidP="008F163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Везано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захтев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који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односи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„</w:t>
      </w:r>
      <w:r>
        <w:rPr>
          <w:rFonts w:ascii="Times New Roman" w:hAnsi="Times New Roman"/>
          <w:sz w:val="24"/>
          <w:szCs w:val="24"/>
          <w:lang w:val="sr-Latn-RS"/>
        </w:rPr>
        <w:t>физички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модел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“ </w:t>
      </w:r>
      <w:r>
        <w:rPr>
          <w:rFonts w:ascii="Times New Roman" w:hAnsi="Times New Roman"/>
          <w:sz w:val="24"/>
          <w:szCs w:val="24"/>
          <w:lang w:val="sr-Latn-RS"/>
        </w:rPr>
        <w:t>дефинисан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детаљним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техничким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спецификацијама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страни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47. </w:t>
      </w:r>
      <w:r>
        <w:rPr>
          <w:rFonts w:ascii="Times New Roman" w:hAnsi="Times New Roman"/>
          <w:sz w:val="24"/>
          <w:szCs w:val="24"/>
          <w:lang w:val="sr-Latn-RS"/>
        </w:rPr>
        <w:t>конкурсне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документације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- </w:t>
      </w:r>
      <w:r>
        <w:rPr>
          <w:rFonts w:ascii="Times New Roman" w:hAnsi="Times New Roman"/>
          <w:sz w:val="24"/>
          <w:szCs w:val="24"/>
          <w:lang w:val="sr-Latn-RS"/>
        </w:rPr>
        <w:t>систем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централизовано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управљање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надгледање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бежичном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инфраструктуром</w:t>
      </w:r>
      <w:r w:rsidRPr="008F1638">
        <w:rPr>
          <w:rFonts w:ascii="Times New Roman" w:hAnsi="Times New Roman"/>
          <w:sz w:val="24"/>
          <w:szCs w:val="24"/>
          <w:lang w:val="sr-Latn-RS"/>
        </w:rPr>
        <w:t>:</w:t>
      </w:r>
    </w:p>
    <w:p w:rsidR="008F1638" w:rsidRPr="008F1638" w:rsidRDefault="008F1638" w:rsidP="008F163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Питање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:  </w:t>
      </w:r>
      <w:r>
        <w:rPr>
          <w:rFonts w:ascii="Times New Roman" w:hAnsi="Times New Roman"/>
          <w:sz w:val="24"/>
          <w:szCs w:val="24"/>
          <w:lang w:val="sr-Latn-RS"/>
        </w:rPr>
        <w:t>Молимо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вас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размотрите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постављање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6RU </w:t>
      </w:r>
      <w:r>
        <w:rPr>
          <w:rFonts w:ascii="Times New Roman" w:hAnsi="Times New Roman"/>
          <w:sz w:val="24"/>
          <w:szCs w:val="24"/>
          <w:lang w:val="sr-Latn-RS"/>
        </w:rPr>
        <w:t>захтева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као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опционог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уместо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како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је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сада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дефинисано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елиминаторног</w:t>
      </w:r>
      <w:r w:rsidRPr="008F1638">
        <w:rPr>
          <w:rFonts w:ascii="Times New Roman" w:hAnsi="Times New Roman"/>
          <w:sz w:val="24"/>
          <w:szCs w:val="24"/>
          <w:lang w:val="sr-Latn-RS"/>
        </w:rPr>
        <w:t>?</w:t>
      </w:r>
    </w:p>
    <w:p w:rsidR="008F1638" w:rsidRPr="008F1638" w:rsidRDefault="008F1638" w:rsidP="008F163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lastRenderedPageBreak/>
        <w:t>Објашњење</w:t>
      </w:r>
      <w:r w:rsidRPr="008F1638">
        <w:rPr>
          <w:rFonts w:ascii="Times New Roman" w:hAnsi="Times New Roman"/>
          <w:b/>
          <w:sz w:val="24"/>
          <w:szCs w:val="24"/>
          <w:lang w:val="sr-Latn-RS"/>
        </w:rPr>
        <w:t>: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Сматрамо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илац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великим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набавкама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попут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набавке</w:t>
      </w:r>
      <w:r w:rsidRPr="008F16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ија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вредност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а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8F1638">
        <w:rPr>
          <w:rFonts w:ascii="Times New Roman" w:hAnsi="Times New Roman"/>
          <w:sz w:val="24"/>
          <w:szCs w:val="24"/>
        </w:rPr>
        <w:t xml:space="preserve"> 120.000.000 </w:t>
      </w:r>
      <w:r>
        <w:rPr>
          <w:rFonts w:ascii="Times New Roman" w:hAnsi="Times New Roman"/>
          <w:sz w:val="24"/>
          <w:szCs w:val="24"/>
        </w:rPr>
        <w:t>динара</w:t>
      </w:r>
      <w:r w:rsidRPr="008F163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руководити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слободним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простором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постоје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им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рековима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јер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докупити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најоптималнијег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најекономи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нијег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ења</w:t>
      </w:r>
      <w:r w:rsidRPr="008F1638">
        <w:rPr>
          <w:rFonts w:ascii="Times New Roman" w:hAnsi="Times New Roman"/>
          <w:sz w:val="24"/>
          <w:szCs w:val="24"/>
        </w:rPr>
        <w:t>.</w:t>
      </w:r>
      <w:r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Сматрамо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</w:t>
      </w:r>
      <w:r w:rsidRPr="008F1638">
        <w:rPr>
          <w:rFonts w:ascii="Times New Roman" w:hAnsi="Times New Roman"/>
          <w:sz w:val="24"/>
          <w:szCs w:val="24"/>
        </w:rPr>
        <w:t xml:space="preserve"> 6RU </w:t>
      </w:r>
      <w:r w:rsidR="00C74105"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z w:val="24"/>
          <w:szCs w:val="24"/>
        </w:rPr>
        <w:t>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дискриминисати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конкурентне</w:t>
      </w:r>
      <w:r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понуде</w:t>
      </w:r>
      <w:r w:rsidRPr="008F1638">
        <w:rPr>
          <w:rFonts w:ascii="Times New Roman" w:hAnsi="Times New Roman"/>
          <w:sz w:val="24"/>
          <w:szCs w:val="24"/>
          <w:lang w:val="sr-Latn-RS"/>
        </w:rPr>
        <w:t>.</w:t>
      </w:r>
    </w:p>
    <w:p w:rsidR="0079182F" w:rsidRPr="006762DF" w:rsidRDefault="008F1638" w:rsidP="0079182F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8F163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Одговор: </w:t>
      </w:r>
      <w:r w:rsidR="0079182F"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Конкурсна документација и техничке спецификације су припремљене у складу са објективним потребама наручиоца с једне стране, а са друге стране истима је обезбеђена конкуренција имајући у виду да већи број произвођача, а тиме и понуђача могу да понуде предмет ове јавне набавке, те с тим у вези указујемо </w:t>
      </w:r>
      <w:r w:rsidR="00C452B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да услов </w:t>
      </w:r>
      <w:r w:rsidR="00C452B4" w:rsidRPr="006762DF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 6RU не дискриминише конкурентне понуде с обзиром да се за реализацију система </w:t>
      </w:r>
      <w:r w:rsidR="00387905">
        <w:rPr>
          <w:rFonts w:ascii="Times New Roman" w:hAnsi="Times New Roman"/>
          <w:sz w:val="24"/>
          <w:szCs w:val="24"/>
          <w:highlight w:val="yellow"/>
          <w:lang w:val="sr-Cyrl-RS"/>
        </w:rPr>
        <w:t>између осталих</w:t>
      </w:r>
      <w:r w:rsidR="00C452B4" w:rsidRPr="006762DF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387905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могу </w:t>
      </w:r>
      <w:r w:rsidR="00C452B4" w:rsidRPr="006762DF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користити </w:t>
      </w:r>
      <w:r w:rsidR="00387905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и </w:t>
      </w:r>
      <w:r w:rsidR="00C452B4" w:rsidRPr="006762DF">
        <w:rPr>
          <w:rFonts w:ascii="Times New Roman" w:hAnsi="Times New Roman"/>
          <w:sz w:val="24"/>
          <w:szCs w:val="24"/>
          <w:highlight w:val="yellow"/>
          <w:lang w:val="sr-Cyrl-RS"/>
        </w:rPr>
        <w:t>неки од следећих контролера</w:t>
      </w:r>
      <w:r w:rsidR="0079182F" w:rsidRPr="006762DF">
        <w:rPr>
          <w:rFonts w:ascii="Times New Roman" w:hAnsi="Times New Roman"/>
          <w:sz w:val="24"/>
          <w:szCs w:val="24"/>
          <w:highlight w:val="yellow"/>
          <w:lang w:val="sr-Cyrl-RS"/>
        </w:rPr>
        <w:t>:</w:t>
      </w:r>
    </w:p>
    <w:p w:rsidR="006762DF" w:rsidRDefault="0079182F" w:rsidP="0079182F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1.</w:t>
      </w: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Aruba 7240 </w:t>
      </w:r>
    </w:p>
    <w:p w:rsidR="006762DF" w:rsidRDefault="0079182F" w:rsidP="0079182F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2.</w:t>
      </w: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CISCO 8540 </w:t>
      </w:r>
    </w:p>
    <w:p w:rsidR="00DB771A" w:rsidRDefault="0079182F" w:rsidP="0079182F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3.</w:t>
      </w: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Alcatel-Lucent OAW-4750  </w:t>
      </w:r>
    </w:p>
    <w:p w:rsidR="008F1638" w:rsidRPr="008F1638" w:rsidRDefault="008F1638" w:rsidP="008F1638">
      <w:pPr>
        <w:pStyle w:val="Pasussalistom"/>
        <w:numPr>
          <w:ilvl w:val="0"/>
          <w:numId w:val="13"/>
        </w:numPr>
        <w:spacing w:after="160" w:line="259" w:lineRule="auto"/>
        <w:ind w:left="0" w:firstLine="0"/>
        <w:jc w:val="both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Систем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за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централизовано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управљање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и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надгледање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бежичном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инфраструктуром</w:t>
      </w:r>
      <w:r w:rsidRPr="008F1638">
        <w:rPr>
          <w:b/>
          <w:sz w:val="24"/>
          <w:szCs w:val="24"/>
          <w:lang w:val="sr-Latn-ME"/>
        </w:rPr>
        <w:t xml:space="preserve">, </w:t>
      </w:r>
      <w:r>
        <w:rPr>
          <w:b/>
          <w:sz w:val="24"/>
          <w:szCs w:val="24"/>
          <w:lang w:val="sr-Latn-ME"/>
        </w:rPr>
        <w:t>дефинисан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као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захтев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у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делу</w:t>
      </w:r>
      <w:r w:rsidRPr="008F1638">
        <w:rPr>
          <w:b/>
          <w:sz w:val="24"/>
          <w:szCs w:val="24"/>
          <w:lang w:val="sr-Latn-ME"/>
        </w:rPr>
        <w:t xml:space="preserve">  „</w:t>
      </w:r>
      <w:r>
        <w:rPr>
          <w:b/>
          <w:sz w:val="24"/>
          <w:szCs w:val="24"/>
          <w:lang w:val="sr-Latn-ME"/>
        </w:rPr>
        <w:t>Број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истовремено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асоцираних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бежичних</w:t>
      </w:r>
      <w:r w:rsidRPr="008F1638">
        <w:rPr>
          <w:b/>
          <w:sz w:val="24"/>
          <w:szCs w:val="24"/>
          <w:lang w:val="sr-Latn-ME"/>
        </w:rPr>
        <w:t xml:space="preserve">  </w:t>
      </w:r>
      <w:r>
        <w:rPr>
          <w:b/>
          <w:sz w:val="24"/>
          <w:szCs w:val="24"/>
          <w:lang w:val="sr-Latn-ME"/>
        </w:rPr>
        <w:t>тачака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приступа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након</w:t>
      </w:r>
      <w:r w:rsidRPr="008F1638">
        <w:rPr>
          <w:b/>
          <w:sz w:val="24"/>
          <w:szCs w:val="24"/>
          <w:lang w:val="sr-Latn-ME"/>
        </w:rPr>
        <w:t xml:space="preserve">  </w:t>
      </w:r>
      <w:r>
        <w:rPr>
          <w:b/>
          <w:sz w:val="24"/>
          <w:szCs w:val="24"/>
          <w:lang w:val="sr-Latn-ME"/>
        </w:rPr>
        <w:t>проширења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системал</w:t>
      </w:r>
      <w:r w:rsidRPr="008F1638">
        <w:rPr>
          <w:b/>
          <w:sz w:val="24"/>
          <w:szCs w:val="24"/>
          <w:lang w:val="sr-Latn-ME"/>
        </w:rPr>
        <w:t xml:space="preserve">” </w:t>
      </w:r>
      <w:r>
        <w:rPr>
          <w:b/>
          <w:sz w:val="24"/>
          <w:szCs w:val="24"/>
          <w:lang w:val="sr-Latn-ME"/>
        </w:rPr>
        <w:t>на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страни</w:t>
      </w:r>
      <w:r w:rsidRPr="008F1638">
        <w:rPr>
          <w:b/>
          <w:sz w:val="24"/>
          <w:szCs w:val="24"/>
          <w:lang w:val="sr-Latn-ME"/>
        </w:rPr>
        <w:t xml:space="preserve"> 47. </w:t>
      </w:r>
      <w:r>
        <w:rPr>
          <w:b/>
          <w:sz w:val="24"/>
          <w:szCs w:val="24"/>
          <w:lang w:val="sr-Latn-ME"/>
        </w:rPr>
        <w:t>конкурсне</w:t>
      </w:r>
      <w:r w:rsidRPr="008F1638"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Latn-ME"/>
        </w:rPr>
        <w:t>документације</w:t>
      </w:r>
    </w:p>
    <w:p w:rsidR="008F1638" w:rsidRPr="008F1638" w:rsidRDefault="0035592B" w:rsidP="0035592B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ME"/>
        </w:rPr>
        <w:t>Питање</w:t>
      </w:r>
      <w:r w:rsidR="008F1638" w:rsidRPr="008F1638">
        <w:rPr>
          <w:rFonts w:ascii="Times New Roman" w:hAnsi="Times New Roman"/>
          <w:b/>
          <w:sz w:val="24"/>
          <w:szCs w:val="24"/>
          <w:lang w:val="sr-Latn-ME"/>
        </w:rPr>
        <w:t>:</w:t>
      </w:r>
      <w:r w:rsidR="008F1638" w:rsidRPr="008F1638">
        <w:rPr>
          <w:rFonts w:ascii="Times New Roman" w:hAnsi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Молимо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Вас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складу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овим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размотрите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укидања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поменутог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захтева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или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његово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дефинисиња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као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опционог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не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елиминаторног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>?</w:t>
      </w:r>
    </w:p>
    <w:p w:rsidR="008F1638" w:rsidRPr="008F1638" w:rsidRDefault="0035592B" w:rsidP="00AD546A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Објашњење</w:t>
      </w:r>
      <w:r w:rsidR="008F1638" w:rsidRPr="008F1638">
        <w:rPr>
          <w:rFonts w:ascii="Times New Roman" w:hAnsi="Times New Roman"/>
          <w:b/>
          <w:sz w:val="24"/>
          <w:szCs w:val="24"/>
          <w:lang w:val="sr-Latn-RS"/>
        </w:rPr>
        <w:t>: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Узимају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табелу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потребних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инсталација</w:t>
      </w:r>
      <w:r w:rsidR="008F1638" w:rsidRPr="008F16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просек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8F1638" w:rsidRPr="008F1638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C74105">
        <w:rPr>
          <w:rFonts w:ascii="Times New Roman" w:hAnsi="Times New Roman"/>
          <w:sz w:val="24"/>
          <w:szCs w:val="24"/>
        </w:rPr>
        <w:t>тач</w:t>
      </w:r>
      <w:r>
        <w:rPr>
          <w:rFonts w:ascii="Times New Roman" w:hAnsi="Times New Roman"/>
          <w:sz w:val="24"/>
          <w:szCs w:val="24"/>
        </w:rPr>
        <w:t>ке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локацији</w:t>
      </w:r>
      <w:r w:rsidR="008F1638" w:rsidRPr="008F163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ињеницу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Србији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постоји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преко</w:t>
      </w:r>
      <w:r w:rsidR="008F1638" w:rsidRPr="008F1638">
        <w:rPr>
          <w:rFonts w:ascii="Times New Roman" w:hAnsi="Times New Roman"/>
          <w:sz w:val="24"/>
          <w:szCs w:val="24"/>
        </w:rPr>
        <w:t xml:space="preserve"> 3000 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кола</w:t>
      </w:r>
      <w:r w:rsidR="008F1638" w:rsidRPr="008F16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врло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лако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емо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закљу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ити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C74105">
        <w:rPr>
          <w:rFonts w:ascii="Times New Roman" w:hAnsi="Times New Roman"/>
          <w:sz w:val="24"/>
          <w:szCs w:val="24"/>
        </w:rPr>
        <w:t>подрж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истовремено</w:t>
      </w:r>
      <w:r w:rsidR="008F1638" w:rsidRPr="008F1638">
        <w:rPr>
          <w:rFonts w:ascii="Times New Roman" w:hAnsi="Times New Roman"/>
          <w:sz w:val="24"/>
          <w:szCs w:val="24"/>
        </w:rPr>
        <w:t xml:space="preserve"> 6000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 w:rsidR="00C74105">
        <w:rPr>
          <w:rFonts w:ascii="Times New Roman" w:hAnsi="Times New Roman"/>
          <w:sz w:val="24"/>
          <w:szCs w:val="24"/>
        </w:rPr>
        <w:t>иж</w:t>
      </w:r>
      <w:r>
        <w:rPr>
          <w:rFonts w:ascii="Times New Roman" w:hAnsi="Times New Roman"/>
          <w:sz w:val="24"/>
          <w:szCs w:val="24"/>
        </w:rPr>
        <w:t>них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ака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представља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лимитира</w:t>
      </w:r>
      <w:r>
        <w:rPr>
          <w:rFonts w:ascii="Times New Roman" w:hAnsi="Times New Roman"/>
          <w:sz w:val="24"/>
          <w:szCs w:val="24"/>
          <w:lang w:val="sr-Latn-RS"/>
        </w:rPr>
        <w:t>јући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избор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иоца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јер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илац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неким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захтевати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хардверских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компоненти</w:t>
      </w:r>
      <w:r w:rsidR="008F1638" w:rsidRPr="008F16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Руководе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овим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мислимо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је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захтев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ирење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искљу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иво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софтверски</w:t>
      </w:r>
      <w:r w:rsidR="008F1638" w:rsidRPr="008F16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набавком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лиценци</w:t>
      </w:r>
      <w:r w:rsidR="008F1638" w:rsidRPr="008F163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хардверски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софтверски</w:t>
      </w:r>
      <w:r w:rsidR="008F1638" w:rsidRPr="008F16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нпр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модула</w:t>
      </w:r>
      <w:r w:rsidR="008F1638" w:rsidRPr="008F16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ирење</w:t>
      </w:r>
      <w:r>
        <w:rPr>
          <w:rFonts w:ascii="Times New Roman" w:hAnsi="Times New Roman"/>
          <w:sz w:val="24"/>
          <w:szCs w:val="24"/>
          <w:lang w:val="sr-Latn-RS"/>
        </w:rPr>
        <w:t>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меморије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 w:rsidR="008F1638" w:rsidRPr="008F16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ирење</w:t>
      </w:r>
      <w:r>
        <w:rPr>
          <w:rFonts w:ascii="Times New Roman" w:hAnsi="Times New Roman"/>
          <w:sz w:val="24"/>
          <w:szCs w:val="24"/>
          <w:lang w:val="sr-Latn-RS"/>
        </w:rPr>
        <w:t>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дискова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серверу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итд</w:t>
      </w:r>
      <w:r w:rsidR="008F1638" w:rsidRPr="008F163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лимитира</w:t>
      </w:r>
      <w:r>
        <w:rPr>
          <w:rFonts w:ascii="Times New Roman" w:hAnsi="Times New Roman"/>
          <w:sz w:val="24"/>
          <w:szCs w:val="24"/>
          <w:lang w:val="sr-Latn-RS"/>
        </w:rPr>
        <w:t>јући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техничком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смислу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као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драстично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ограничава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избор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могућих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произвођача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>.</w:t>
      </w:r>
    </w:p>
    <w:p w:rsidR="00DB771A" w:rsidRPr="00F274EA" w:rsidRDefault="00DB771A" w:rsidP="00DB771A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274EA">
        <w:rPr>
          <w:rFonts w:ascii="Times New Roman" w:hAnsi="Times New Roman"/>
          <w:sz w:val="24"/>
          <w:szCs w:val="24"/>
          <w:highlight w:val="yellow"/>
        </w:rPr>
        <w:t>Одговор: Конкурсна документација и техничке спецификације су припремљене у складу са објективним потребама наручиоца с једне стране, а са друге стране истима је обезбеђена конкуренција имајући у виду да већи број произвођача, а тиме и понуђача могу да понуде предмет ове јавне набавке</w:t>
      </w:r>
      <w:r w:rsidR="00C452B4" w:rsidRPr="00F274EA">
        <w:rPr>
          <w:rFonts w:ascii="Times New Roman" w:hAnsi="Times New Roman"/>
          <w:sz w:val="24"/>
          <w:szCs w:val="24"/>
          <w:highlight w:val="yellow"/>
        </w:rPr>
        <w:t>.</w:t>
      </w:r>
    </w:p>
    <w:p w:rsidR="00DB771A" w:rsidRPr="0079182F" w:rsidRDefault="00C452B4" w:rsidP="00DB771A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>Наиме,</w:t>
      </w:r>
      <w:r w:rsidR="00511A6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тeхничким зaхтeвимa 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у конкурсној документацији се </w:t>
      </w:r>
      <w:r w:rsidR="00511A69">
        <w:rPr>
          <w:rFonts w:ascii="Times New Roman" w:hAnsi="Times New Roman"/>
          <w:sz w:val="24"/>
          <w:szCs w:val="24"/>
          <w:highlight w:val="yellow"/>
          <w:lang w:val="sr-Cyrl-RS"/>
        </w:rPr>
        <w:t>трaжи систeм, a нe сaмo jeдaн кoнтрoлeр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. С тим у вези указујемо да </w:t>
      </w:r>
      <w:r w:rsidR="00511A6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трaжeни зaхтeв мoжe бити испуњeн пoвeзивaњeм </w:t>
      </w:r>
      <w:r w:rsidR="00511A69">
        <w:rPr>
          <w:rFonts w:ascii="Times New Roman" w:hAnsi="Times New Roman"/>
          <w:sz w:val="24"/>
          <w:szCs w:val="24"/>
          <w:highlight w:val="yellow"/>
          <w:lang w:val="sr-Cyrl-RS"/>
        </w:rPr>
        <w:lastRenderedPageBreak/>
        <w:t>вишe кoнтрoлeрa (на пример stacking). Имajући тo у виду трaжeни зaхтeв</w:t>
      </w:r>
      <w:r w:rsidR="00F274E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између осталих </w:t>
      </w:r>
      <w:r w:rsidR="00511A6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мoгу 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>испунити</w:t>
      </w:r>
      <w:r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r w:rsidR="00F274E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и </w:t>
      </w:r>
      <w:r w:rsidR="00511A69">
        <w:rPr>
          <w:rFonts w:ascii="Times New Roman" w:hAnsi="Times New Roman"/>
          <w:sz w:val="24"/>
          <w:szCs w:val="24"/>
          <w:highlight w:val="yellow"/>
          <w:lang w:val="sr-Latn-RS"/>
        </w:rPr>
        <w:t>следећи контролери:</w:t>
      </w:r>
    </w:p>
    <w:p w:rsidR="006762DF" w:rsidRDefault="00DB771A" w:rsidP="00DB771A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1.</w:t>
      </w: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Aruba 7240 </w:t>
      </w:r>
    </w:p>
    <w:p w:rsidR="006762DF" w:rsidRDefault="00DB771A" w:rsidP="00DB771A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2.</w:t>
      </w: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CISCO 8540 </w:t>
      </w:r>
    </w:p>
    <w:p w:rsidR="00DB771A" w:rsidRPr="006762DF" w:rsidRDefault="006762DF" w:rsidP="00DB771A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>3.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Alcatel-Lucent OAW-4750 </w:t>
      </w:r>
    </w:p>
    <w:p w:rsidR="00511A69" w:rsidRPr="008F1638" w:rsidRDefault="00511A69" w:rsidP="008F1638">
      <w:pPr>
        <w:pStyle w:val="Pasussalistom"/>
        <w:jc w:val="both"/>
        <w:rPr>
          <w:sz w:val="24"/>
          <w:szCs w:val="24"/>
          <w:lang w:val="sr-Latn-ME"/>
        </w:rPr>
      </w:pPr>
    </w:p>
    <w:p w:rsidR="008F1638" w:rsidRPr="008F1638" w:rsidRDefault="0035592B" w:rsidP="0035592B">
      <w:pPr>
        <w:pStyle w:val="Pasussalistom"/>
        <w:numPr>
          <w:ilvl w:val="0"/>
          <w:numId w:val="13"/>
        </w:numPr>
        <w:spacing w:after="160" w:line="259" w:lineRule="auto"/>
        <w:ind w:left="0" w:firstLine="0"/>
        <w:jc w:val="both"/>
        <w:rPr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RS" w:eastAsia="sr-Latn-RS"/>
        </w:rPr>
        <w:t>Систем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за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централизовано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управљање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и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надгледање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бежичном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инфраструктуром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као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захтев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дефинисан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у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делу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„</w:t>
      </w:r>
      <w:r>
        <w:rPr>
          <w:b/>
          <w:bCs/>
          <w:sz w:val="24"/>
          <w:szCs w:val="24"/>
          <w:lang w:eastAsia="sr-Latn-RS"/>
        </w:rPr>
        <w:t>Подржан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начин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повезивања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бежичне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тачке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приступа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на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систем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за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централно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управљање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и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надгледање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бежичном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</w:t>
      </w:r>
      <w:r>
        <w:rPr>
          <w:b/>
          <w:bCs/>
          <w:sz w:val="24"/>
          <w:szCs w:val="24"/>
          <w:lang w:eastAsia="sr-Latn-RS"/>
        </w:rPr>
        <w:t>инфраструктуром</w:t>
      </w:r>
      <w:r w:rsidR="008F1638" w:rsidRPr="008F1638">
        <w:rPr>
          <w:b/>
          <w:bCs/>
          <w:sz w:val="24"/>
          <w:szCs w:val="24"/>
          <w:lang w:eastAsia="sr-Latn-RS"/>
        </w:rPr>
        <w:t xml:space="preserve"> ”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на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страни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47. </w:t>
      </w:r>
      <w:r>
        <w:rPr>
          <w:b/>
          <w:bCs/>
          <w:sz w:val="24"/>
          <w:szCs w:val="24"/>
          <w:lang w:val="sr-Latn-RS" w:eastAsia="sr-Latn-RS"/>
        </w:rPr>
        <w:t>конкурсне</w:t>
      </w:r>
      <w:r w:rsidR="008F1638" w:rsidRPr="008F1638">
        <w:rPr>
          <w:b/>
          <w:bCs/>
          <w:sz w:val="24"/>
          <w:szCs w:val="24"/>
          <w:lang w:val="sr-Latn-RS" w:eastAsia="sr-Latn-RS"/>
        </w:rPr>
        <w:t xml:space="preserve"> </w:t>
      </w:r>
      <w:r>
        <w:rPr>
          <w:b/>
          <w:bCs/>
          <w:sz w:val="24"/>
          <w:szCs w:val="24"/>
          <w:lang w:val="sr-Latn-RS" w:eastAsia="sr-Latn-RS"/>
        </w:rPr>
        <w:t>документације</w:t>
      </w:r>
    </w:p>
    <w:p w:rsidR="008F1638" w:rsidRPr="008F1638" w:rsidRDefault="0035592B" w:rsidP="0035592B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ME"/>
        </w:rPr>
        <w:t>Питање</w:t>
      </w:r>
      <w:r w:rsidR="008F1638" w:rsidRPr="008F1638">
        <w:rPr>
          <w:rFonts w:ascii="Times New Roman" w:hAnsi="Times New Roman"/>
          <w:b/>
          <w:sz w:val="24"/>
          <w:szCs w:val="24"/>
          <w:lang w:val="sr-Latn-ME"/>
        </w:rPr>
        <w:t>:</w:t>
      </w:r>
      <w:r w:rsidR="008F1638" w:rsidRPr="008F1638">
        <w:rPr>
          <w:rFonts w:ascii="Times New Roman" w:hAnsi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Руководе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ињеницом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</w:t>
      </w:r>
      <w:r>
        <w:rPr>
          <w:rFonts w:ascii="Times New Roman" w:hAnsi="Times New Roman"/>
          <w:sz w:val="24"/>
          <w:szCs w:val="24"/>
          <w:lang w:val="sr-Latn-RS"/>
        </w:rPr>
        <w:t>ђ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описују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сервисе</w:t>
      </w:r>
      <w:r w:rsidR="008F1638" w:rsidRPr="008F16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молим</w:t>
      </w:r>
      <w:r>
        <w:rPr>
          <w:rFonts w:ascii="Times New Roman" w:hAnsi="Times New Roman"/>
          <w:sz w:val="24"/>
          <w:szCs w:val="24"/>
          <w:lang w:val="sr-Latn-RS"/>
        </w:rPr>
        <w:t>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</w:t>
      </w:r>
      <w:r>
        <w:rPr>
          <w:rFonts w:ascii="Times New Roman" w:hAnsi="Times New Roman"/>
          <w:sz w:val="24"/>
          <w:szCs w:val="24"/>
        </w:rPr>
        <w:t>ас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потврдите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им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појмом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>„</w:t>
      </w:r>
      <w:r w:rsidR="008F1638" w:rsidRPr="008F1638">
        <w:rPr>
          <w:rFonts w:ascii="Times New Roman" w:hAnsi="Times New Roman"/>
          <w:sz w:val="24"/>
          <w:szCs w:val="24"/>
        </w:rPr>
        <w:t xml:space="preserve">L3 </w:t>
      </w:r>
      <w:r>
        <w:rPr>
          <w:rFonts w:ascii="Times New Roman" w:hAnsi="Times New Roman"/>
          <w:sz w:val="24"/>
          <w:szCs w:val="24"/>
        </w:rPr>
        <w:t>тунеловање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>“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подразумевате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</w:t>
      </w:r>
      <w:r>
        <w:rPr>
          <w:rFonts w:ascii="Times New Roman" w:hAnsi="Times New Roman"/>
          <w:sz w:val="24"/>
          <w:szCs w:val="24"/>
          <w:lang w:val="sr-Latn-RS"/>
        </w:rPr>
        <w:t>шћ</w:t>
      </w:r>
      <w:r>
        <w:rPr>
          <w:rFonts w:ascii="Times New Roman" w:hAnsi="Times New Roman"/>
          <w:sz w:val="24"/>
          <w:szCs w:val="24"/>
        </w:rPr>
        <w:t>ења</w:t>
      </w:r>
      <w:r w:rsidR="008F1638" w:rsidRPr="008F1638">
        <w:rPr>
          <w:rFonts w:ascii="Times New Roman" w:hAnsi="Times New Roman"/>
          <w:sz w:val="24"/>
          <w:szCs w:val="24"/>
        </w:rPr>
        <w:t xml:space="preserve"> UDP </w:t>
      </w:r>
      <w:r>
        <w:rPr>
          <w:rFonts w:ascii="Times New Roman" w:hAnsi="Times New Roman"/>
          <w:sz w:val="24"/>
          <w:szCs w:val="24"/>
        </w:rPr>
        <w:t>портова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комуникацију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C74105">
        <w:rPr>
          <w:rFonts w:ascii="Times New Roman" w:hAnsi="Times New Roman"/>
          <w:sz w:val="24"/>
          <w:szCs w:val="24"/>
        </w:rPr>
        <w:t>измеђ</w:t>
      </w:r>
      <w:r>
        <w:rPr>
          <w:rFonts w:ascii="Times New Roman" w:hAnsi="Times New Roman"/>
          <w:sz w:val="24"/>
          <w:szCs w:val="24"/>
        </w:rPr>
        <w:t>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контролера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них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ака</w:t>
      </w:r>
      <w:r w:rsidR="008F1638" w:rsidRPr="008F1638">
        <w:rPr>
          <w:rFonts w:ascii="Times New Roman" w:hAnsi="Times New Roman"/>
          <w:sz w:val="24"/>
          <w:szCs w:val="24"/>
        </w:rPr>
        <w:t>?</w:t>
      </w:r>
    </w:p>
    <w:p w:rsidR="008F1638" w:rsidRPr="00FD4682" w:rsidRDefault="00E27A0E" w:rsidP="00FD4682">
      <w:pPr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1E0ED6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Одговор: </w:t>
      </w:r>
      <w:r w:rsidR="00625038" w:rsidRPr="001E0ED6">
        <w:rPr>
          <w:rFonts w:ascii="Times New Roman" w:hAnsi="Times New Roman"/>
          <w:sz w:val="24"/>
          <w:szCs w:val="24"/>
          <w:highlight w:val="yellow"/>
          <w:lang w:val="sr-Latn-RS"/>
        </w:rPr>
        <w:t>Под појмом „</w:t>
      </w:r>
      <w:r w:rsidR="00625038" w:rsidRPr="001E0ED6">
        <w:rPr>
          <w:rFonts w:ascii="Times New Roman" w:hAnsi="Times New Roman"/>
          <w:sz w:val="24"/>
          <w:szCs w:val="24"/>
          <w:highlight w:val="yellow"/>
        </w:rPr>
        <w:t>L3 тунеловање</w:t>
      </w:r>
      <w:r w:rsidR="00625038" w:rsidRPr="001E0ED6">
        <w:rPr>
          <w:rFonts w:ascii="Times New Roman" w:hAnsi="Times New Roman"/>
          <w:sz w:val="24"/>
          <w:szCs w:val="24"/>
          <w:highlight w:val="yellow"/>
          <w:lang w:val="sr-Latn-RS"/>
        </w:rPr>
        <w:t>“</w:t>
      </w:r>
      <w:r w:rsidR="00625038" w:rsidRPr="001E0ED6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625038" w:rsidRPr="001E0ED6">
        <w:rPr>
          <w:rFonts w:ascii="Times New Roman" w:hAnsi="Times New Roman"/>
          <w:sz w:val="24"/>
          <w:szCs w:val="24"/>
          <w:highlight w:val="yellow"/>
          <w:lang w:val="sr-Latn-RS"/>
        </w:rPr>
        <w:t>подразумевамо да се комплетан саобраћај од бежичне тачке приступа ка контролеру и обрнуто рутира кроз тунел чије су тачке терминације IP адреса бежичне тачке приступа и IP адреса контролера.</w:t>
      </w:r>
      <w:r w:rsidR="00341EBC" w:rsidRPr="006762DF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На улазу у тунел IP пакети се енкапсулирају тј. пакетима се додаје додатно заглавље на IP слоју, при чему су изворишна и одредишна IP  адреса</w:t>
      </w:r>
      <w:r w:rsidR="002811F2" w:rsidRPr="006762DF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у том заглављу</w:t>
      </w:r>
      <w:r w:rsidR="00341EBC" w:rsidRPr="006762DF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тачке терминације тунела. На излазу из тунела пакети се деенкапсулирају односно релаксирају се заглавља додатих на улазу у тунел. </w:t>
      </w:r>
      <w:r w:rsidR="001E0ED6">
        <w:rPr>
          <w:rFonts w:ascii="Times New Roman" w:hAnsi="Times New Roman"/>
          <w:sz w:val="24"/>
          <w:szCs w:val="24"/>
          <w:highlight w:val="yellow"/>
          <w:lang w:val="sr-Cyrl-RS"/>
        </w:rPr>
        <w:t>Дакле,</w:t>
      </w:r>
      <w:r w:rsidR="00FD4682" w:rsidRPr="00FD4682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FD4682">
        <w:rPr>
          <w:rFonts w:ascii="Times New Roman" w:hAnsi="Times New Roman"/>
          <w:sz w:val="24"/>
          <w:szCs w:val="24"/>
          <w:highlight w:val="yellow"/>
          <w:lang w:val="sr-Cyrl-RS"/>
        </w:rPr>
        <w:t>појам „</w:t>
      </w:r>
      <w:r w:rsidR="00FD4682" w:rsidRPr="001E0ED6">
        <w:rPr>
          <w:rFonts w:ascii="Times New Roman" w:hAnsi="Times New Roman"/>
          <w:sz w:val="24"/>
          <w:szCs w:val="24"/>
          <w:highlight w:val="yellow"/>
        </w:rPr>
        <w:t>L3 тунеловањ</w:t>
      </w:r>
      <w:r w:rsidR="00FD4682" w:rsidRPr="001E0ED6">
        <w:rPr>
          <w:rFonts w:ascii="Times New Roman" w:hAnsi="Times New Roman"/>
          <w:sz w:val="24"/>
          <w:szCs w:val="24"/>
          <w:highlight w:val="yellow"/>
          <w:lang w:val="sr-Cyrl-RS"/>
        </w:rPr>
        <w:t>а</w:t>
      </w:r>
      <w:r w:rsidR="00FD4682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“ не дефинише нити условљава коришћење одређеног протокола, а самим тим ни </w:t>
      </w:r>
      <w:r w:rsidR="00FD4682">
        <w:rPr>
          <w:rFonts w:ascii="Times New Roman" w:hAnsi="Times New Roman"/>
          <w:sz w:val="24"/>
          <w:szCs w:val="24"/>
          <w:highlight w:val="yellow"/>
        </w:rPr>
        <w:t xml:space="preserve">TCP </w:t>
      </w:r>
      <w:r w:rsidR="00FD4682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ни </w:t>
      </w:r>
      <w:r w:rsidR="00FD4682">
        <w:rPr>
          <w:rFonts w:ascii="Times New Roman" w:hAnsi="Times New Roman"/>
          <w:sz w:val="24"/>
          <w:szCs w:val="24"/>
          <w:highlight w:val="yellow"/>
        </w:rPr>
        <w:t>UDP</w:t>
      </w:r>
      <w:r w:rsidR="00FD4682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портова.</w:t>
      </w:r>
      <w:r w:rsidR="00D509CE" w:rsidRPr="00D509CE" w:rsidDel="00D509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F1638" w:rsidRPr="008F1638" w:rsidRDefault="0035592B" w:rsidP="0035592B">
      <w:pPr>
        <w:pStyle w:val="Pasussalistom"/>
        <w:numPr>
          <w:ilvl w:val="0"/>
          <w:numId w:val="13"/>
        </w:numPr>
        <w:spacing w:after="160" w:line="259" w:lineRule="auto"/>
        <w:ind w:left="0" w:firstLine="0"/>
        <w:jc w:val="both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Систем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за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централизовано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управљање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и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надгледање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бежичном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инфраструктуром</w:t>
      </w:r>
      <w:r w:rsidR="008F1638" w:rsidRPr="008F1638">
        <w:rPr>
          <w:b/>
          <w:sz w:val="24"/>
          <w:szCs w:val="24"/>
          <w:lang w:val="sr-Latn-RS"/>
        </w:rPr>
        <w:t xml:space="preserve">, </w:t>
      </w:r>
      <w:r>
        <w:rPr>
          <w:b/>
          <w:sz w:val="24"/>
          <w:szCs w:val="24"/>
          <w:lang w:val="sr-Latn-RS"/>
        </w:rPr>
        <w:t>као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захтев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дефинисан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у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делу</w:t>
      </w:r>
      <w:r w:rsidR="008F1638" w:rsidRPr="008F1638">
        <w:rPr>
          <w:b/>
          <w:sz w:val="24"/>
          <w:szCs w:val="24"/>
          <w:lang w:val="sr-Latn-RS"/>
        </w:rPr>
        <w:t xml:space="preserve"> „Roaming” </w:t>
      </w:r>
      <w:r>
        <w:rPr>
          <w:b/>
          <w:sz w:val="24"/>
          <w:szCs w:val="24"/>
          <w:lang w:val="sr-Latn-RS"/>
        </w:rPr>
        <w:t>на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страни</w:t>
      </w:r>
      <w:r w:rsidR="008F1638" w:rsidRPr="008F1638">
        <w:rPr>
          <w:b/>
          <w:sz w:val="24"/>
          <w:szCs w:val="24"/>
          <w:lang w:val="sr-Latn-RS"/>
        </w:rPr>
        <w:t xml:space="preserve"> 47. </w:t>
      </w:r>
      <w:r>
        <w:rPr>
          <w:b/>
          <w:sz w:val="24"/>
          <w:szCs w:val="24"/>
          <w:lang w:val="sr-Latn-RS"/>
        </w:rPr>
        <w:t>конкурсне</w:t>
      </w:r>
      <w:r w:rsidR="008F1638" w:rsidRPr="008F1638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документације</w:t>
      </w:r>
    </w:p>
    <w:p w:rsidR="008F1638" w:rsidRPr="008F1638" w:rsidRDefault="0035592B" w:rsidP="0035592B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Питање</w:t>
      </w:r>
      <w:r w:rsidR="008F1638" w:rsidRPr="008F1638">
        <w:rPr>
          <w:rFonts w:ascii="Times New Roman" w:hAnsi="Times New Roman"/>
          <w:b/>
          <w:sz w:val="24"/>
          <w:szCs w:val="24"/>
          <w:lang w:val="sr-Latn-RS"/>
        </w:rPr>
        <w:t xml:space="preserve">:  </w:t>
      </w:r>
      <w:r>
        <w:rPr>
          <w:rFonts w:ascii="Times New Roman" w:hAnsi="Times New Roman"/>
          <w:sz w:val="24"/>
          <w:szCs w:val="24"/>
          <w:lang w:val="sr-Latn-RS"/>
        </w:rPr>
        <w:t>Замолили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бисмо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Вас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размотрите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избацивања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поменутог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захтева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из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списка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елиминаторних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захтева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или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његово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дефинисање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као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опционог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захтева</w:t>
      </w:r>
      <w:r w:rsidR="008F1638" w:rsidRPr="008F1638">
        <w:rPr>
          <w:rFonts w:ascii="Times New Roman" w:hAnsi="Times New Roman"/>
          <w:sz w:val="24"/>
          <w:szCs w:val="24"/>
        </w:rPr>
        <w:t xml:space="preserve">?   </w:t>
      </w:r>
    </w:p>
    <w:p w:rsidR="008F1638" w:rsidRPr="008F1638" w:rsidRDefault="0035592B" w:rsidP="006A2CBD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Објашњење</w:t>
      </w:r>
      <w:r w:rsidR="008F1638" w:rsidRPr="008F1638">
        <w:rPr>
          <w:rFonts w:ascii="Times New Roman" w:hAnsi="Times New Roman"/>
          <w:b/>
          <w:sz w:val="24"/>
          <w:szCs w:val="24"/>
          <w:lang w:val="sr-Latn-RS"/>
        </w:rPr>
        <w:t>: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>
        <w:rPr>
          <w:rFonts w:ascii="Times New Roman" w:hAnsi="Times New Roman"/>
          <w:sz w:val="24"/>
          <w:szCs w:val="24"/>
        </w:rPr>
        <w:t>зимају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ињеницу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C74105">
        <w:rPr>
          <w:rFonts w:ascii="Times New Roman" w:hAnsi="Times New Roman"/>
          <w:sz w:val="24"/>
          <w:szCs w:val="24"/>
        </w:rPr>
        <w:t>roaming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алгоритам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</w:t>
      </w:r>
      <w:r>
        <w:rPr>
          <w:rFonts w:ascii="Times New Roman" w:hAnsi="Times New Roman"/>
          <w:sz w:val="24"/>
          <w:szCs w:val="24"/>
          <w:lang w:val="sr-Latn-RS"/>
        </w:rPr>
        <w:t>ђача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произвођача</w:t>
      </w:r>
      <w:r w:rsidR="008F1638" w:rsidRPr="008F1638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8F1638" w:rsidRPr="008F1638">
          <w:rPr>
            <w:rStyle w:val="Hiperveza"/>
            <w:rFonts w:ascii="Times New Roman" w:hAnsi="Times New Roman"/>
            <w:sz w:val="24"/>
            <w:szCs w:val="24"/>
          </w:rPr>
          <w:t>http://www.wi-fi.org/knowledge-center/faq/how-does-a-client-roam</w:t>
        </w:r>
      </w:hyperlink>
      <w:r w:rsidR="008F1638" w:rsidRPr="008F1638"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примарно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узима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индикатора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снаге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пријемног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сигнала</w:t>
      </w:r>
      <w:r w:rsidR="008F1638" w:rsidRPr="008F1638">
        <w:rPr>
          <w:rFonts w:ascii="Times New Roman" w:hAnsi="Times New Roman"/>
          <w:sz w:val="24"/>
          <w:szCs w:val="24"/>
        </w:rPr>
        <w:t xml:space="preserve"> (RSSI), </w:t>
      </w:r>
      <w:r>
        <w:rPr>
          <w:rFonts w:ascii="Times New Roman" w:hAnsi="Times New Roman"/>
          <w:sz w:val="24"/>
          <w:szCs w:val="24"/>
        </w:rPr>
        <w:t>сматрамо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стандардом</w:t>
      </w:r>
      <w:r w:rsidR="008F1638" w:rsidRPr="008F1638">
        <w:rPr>
          <w:rFonts w:ascii="Times New Roman" w:hAnsi="Times New Roman"/>
          <w:sz w:val="24"/>
          <w:szCs w:val="24"/>
        </w:rPr>
        <w:t xml:space="preserve"> 802.11r </w:t>
      </w:r>
      <w:r>
        <w:rPr>
          <w:rFonts w:ascii="Times New Roman" w:hAnsi="Times New Roman"/>
          <w:sz w:val="24"/>
          <w:szCs w:val="24"/>
          <w:lang w:val="sr-Latn-RS"/>
        </w:rPr>
        <w:t>представља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лимитирајући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фактор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избору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конкурентне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најоптималније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јер</w:t>
      </w:r>
      <w:r w:rsidR="008F1638" w:rsidRPr="008F1638">
        <w:rPr>
          <w:rFonts w:ascii="Times New Roman" w:hAnsi="Times New Roman"/>
          <w:sz w:val="24"/>
          <w:szCs w:val="24"/>
        </w:rPr>
        <w:t xml:space="preserve"> 802.11r </w:t>
      </w:r>
      <w:r>
        <w:rPr>
          <w:rFonts w:ascii="Times New Roman" w:hAnsi="Times New Roman"/>
          <w:sz w:val="24"/>
          <w:szCs w:val="24"/>
        </w:rPr>
        <w:t>стандард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</w:t>
      </w:r>
      <w:r w:rsidR="008F1638" w:rsidRPr="008F1638">
        <w:rPr>
          <w:rFonts w:ascii="Times New Roman" w:hAnsi="Times New Roman"/>
          <w:sz w:val="24"/>
          <w:szCs w:val="24"/>
        </w:rPr>
        <w:t xml:space="preserve"> roaming </w:t>
      </w:r>
      <w:r>
        <w:rPr>
          <w:rFonts w:ascii="Times New Roman" w:hAnsi="Times New Roman"/>
          <w:sz w:val="24"/>
          <w:szCs w:val="24"/>
        </w:rPr>
        <w:t>алгоритам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базира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размени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сигурносних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података</w:t>
      </w:r>
      <w:r w:rsidR="008F1638" w:rsidRPr="008F16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тј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</w:t>
      </w:r>
      <w:r>
        <w:rPr>
          <w:rFonts w:ascii="Times New Roman" w:hAnsi="Times New Roman"/>
          <w:sz w:val="24"/>
          <w:szCs w:val="24"/>
          <w:lang w:val="sr-Latn-RS"/>
        </w:rPr>
        <w:t>ћ</w:t>
      </w:r>
      <w:r>
        <w:rPr>
          <w:rFonts w:ascii="Times New Roman" w:hAnsi="Times New Roman"/>
          <w:sz w:val="24"/>
          <w:szCs w:val="24"/>
        </w:rPr>
        <w:t>ност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ира</w:t>
      </w:r>
      <w:r w:rsidR="008F1638" w:rsidRPr="008F1638">
        <w:rPr>
          <w:rFonts w:ascii="Times New Roman" w:hAnsi="Times New Roman"/>
          <w:sz w:val="24"/>
          <w:szCs w:val="24"/>
        </w:rPr>
        <w:t xml:space="preserve"> 802.1x PMK </w:t>
      </w:r>
      <w:r>
        <w:rPr>
          <w:rFonts w:ascii="Times New Roman" w:hAnsi="Times New Roman"/>
          <w:sz w:val="24"/>
          <w:szCs w:val="24"/>
        </w:rPr>
        <w:t>кљу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еве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убрзао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C74105">
        <w:rPr>
          <w:rFonts w:ascii="Times New Roman" w:hAnsi="Times New Roman"/>
          <w:sz w:val="24"/>
          <w:szCs w:val="24"/>
        </w:rPr>
        <w:t>процес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аутентификације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корисника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прелази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ке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приступа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другу</w:t>
      </w:r>
      <w:r w:rsidR="008F1638" w:rsidRPr="008F16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овај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ин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клијент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унапред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бити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8F1638" w:rsidRPr="008F16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аутентификован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  <w:lang w:val="sr-Latn-RS"/>
        </w:rPr>
        <w:t>ш</w:t>
      </w:r>
      <w:r>
        <w:rPr>
          <w:rFonts w:ascii="Times New Roman" w:hAnsi="Times New Roman"/>
          <w:sz w:val="24"/>
          <w:szCs w:val="24"/>
        </w:rPr>
        <w:t>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них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та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ака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кластеру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искљу</w:t>
      </w:r>
      <w:r>
        <w:rPr>
          <w:rFonts w:ascii="Times New Roman" w:hAnsi="Times New Roman"/>
          <w:sz w:val="24"/>
          <w:szCs w:val="24"/>
          <w:lang w:val="sr-Latn-RS"/>
        </w:rPr>
        <w:t>ч</w:t>
      </w:r>
      <w:r>
        <w:rPr>
          <w:rFonts w:ascii="Times New Roman" w:hAnsi="Times New Roman"/>
          <w:sz w:val="24"/>
          <w:szCs w:val="24"/>
        </w:rPr>
        <w:t>иво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клијент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 w:rsidR="008F1638" w:rsidRPr="008F1638">
        <w:rPr>
          <w:rFonts w:ascii="Times New Roman" w:hAnsi="Times New Roman"/>
          <w:sz w:val="24"/>
          <w:szCs w:val="24"/>
        </w:rPr>
        <w:t xml:space="preserve"> 802.11r </w:t>
      </w:r>
      <w:r w:rsidR="006A2CBD">
        <w:rPr>
          <w:rFonts w:ascii="Times New Roman" w:hAnsi="Times New Roman"/>
          <w:sz w:val="24"/>
          <w:szCs w:val="24"/>
        </w:rPr>
        <w:t>стандард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  <w:lang w:val="sr-Latn-RS"/>
        </w:rPr>
        <w:t>ш</w:t>
      </w:r>
      <w:r w:rsidR="006A2CBD">
        <w:rPr>
          <w:rFonts w:ascii="Times New Roman" w:hAnsi="Times New Roman"/>
          <w:sz w:val="24"/>
          <w:szCs w:val="24"/>
        </w:rPr>
        <w:t>то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мо</w:t>
      </w:r>
      <w:r w:rsidR="006A2CBD">
        <w:rPr>
          <w:rFonts w:ascii="Times New Roman" w:hAnsi="Times New Roman"/>
          <w:sz w:val="24"/>
          <w:szCs w:val="24"/>
          <w:lang w:val="sr-Latn-RS"/>
        </w:rPr>
        <w:t>ж</w:t>
      </w:r>
      <w:r w:rsidR="006A2CBD">
        <w:rPr>
          <w:rFonts w:ascii="Times New Roman" w:hAnsi="Times New Roman"/>
          <w:sz w:val="24"/>
          <w:szCs w:val="24"/>
        </w:rPr>
        <w:t>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бити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ограни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авају</w:t>
      </w:r>
      <w:r w:rsidR="006A2CBD">
        <w:rPr>
          <w:rFonts w:ascii="Times New Roman" w:hAnsi="Times New Roman"/>
          <w:sz w:val="24"/>
          <w:szCs w:val="24"/>
          <w:lang w:val="sr-Latn-RS"/>
        </w:rPr>
        <w:t>ћ</w:t>
      </w:r>
      <w:r w:rsidR="006A2CBD"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проблем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наро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ито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  <w:lang w:val="sr-Latn-RS"/>
        </w:rPr>
        <w:t>ш</w:t>
      </w:r>
      <w:r w:rsidR="006A2CBD">
        <w:rPr>
          <w:rFonts w:ascii="Times New Roman" w:hAnsi="Times New Roman"/>
          <w:sz w:val="24"/>
          <w:szCs w:val="24"/>
        </w:rPr>
        <w:t>ирем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делу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републике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Србије</w:t>
      </w:r>
      <w:r w:rsidR="008F1638" w:rsidRPr="008F1638">
        <w:rPr>
          <w:rFonts w:ascii="Times New Roman" w:hAnsi="Times New Roman"/>
          <w:sz w:val="24"/>
          <w:szCs w:val="24"/>
        </w:rPr>
        <w:t xml:space="preserve">. </w:t>
      </w:r>
      <w:r w:rsidR="006A2CBD">
        <w:rPr>
          <w:rFonts w:ascii="Times New Roman" w:hAnsi="Times New Roman"/>
          <w:sz w:val="24"/>
          <w:szCs w:val="24"/>
        </w:rPr>
        <w:t>Додатни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проблем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представља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могу</w:t>
      </w:r>
      <w:r w:rsidR="006A2CBD">
        <w:rPr>
          <w:rFonts w:ascii="Times New Roman" w:hAnsi="Times New Roman"/>
          <w:sz w:val="24"/>
          <w:szCs w:val="24"/>
          <w:lang w:val="sr-Latn-RS"/>
        </w:rPr>
        <w:t>ћ</w:t>
      </w:r>
      <w:r w:rsidR="006A2CBD">
        <w:rPr>
          <w:rFonts w:ascii="Times New Roman" w:hAnsi="Times New Roman"/>
          <w:sz w:val="24"/>
          <w:szCs w:val="24"/>
        </w:rPr>
        <w:t>ност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исти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стандард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мо</w:t>
      </w:r>
      <w:r w:rsidR="006A2CBD">
        <w:rPr>
          <w:rFonts w:ascii="Times New Roman" w:hAnsi="Times New Roman"/>
          <w:sz w:val="24"/>
          <w:szCs w:val="24"/>
          <w:lang w:val="sr-Latn-RS"/>
        </w:rPr>
        <w:t>ж</w:t>
      </w:r>
      <w:r w:rsidR="006A2CBD">
        <w:rPr>
          <w:rFonts w:ascii="Times New Roman" w:hAnsi="Times New Roman"/>
          <w:sz w:val="24"/>
          <w:szCs w:val="24"/>
        </w:rPr>
        <w:t>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ради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кластеру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бе</w:t>
      </w:r>
      <w:r w:rsidR="006A2CBD">
        <w:rPr>
          <w:rFonts w:ascii="Times New Roman" w:hAnsi="Times New Roman"/>
          <w:sz w:val="24"/>
          <w:szCs w:val="24"/>
          <w:lang w:val="sr-Latn-RS"/>
        </w:rPr>
        <w:t>ж</w:t>
      </w:r>
      <w:r w:rsidR="006A2CBD">
        <w:rPr>
          <w:rFonts w:ascii="Times New Roman" w:hAnsi="Times New Roman"/>
          <w:sz w:val="24"/>
          <w:szCs w:val="24"/>
        </w:rPr>
        <w:t>и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них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та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ака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разли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итих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произво</w:t>
      </w:r>
      <w:r w:rsidR="006A2CBD">
        <w:rPr>
          <w:rFonts w:ascii="Times New Roman" w:hAnsi="Times New Roman"/>
          <w:sz w:val="24"/>
          <w:szCs w:val="24"/>
          <w:lang w:val="sr-Latn-RS"/>
        </w:rPr>
        <w:t>ђач</w:t>
      </w:r>
      <w:r w:rsidR="006A2CBD">
        <w:rPr>
          <w:rFonts w:ascii="Times New Roman" w:hAnsi="Times New Roman"/>
          <w:sz w:val="24"/>
          <w:szCs w:val="24"/>
        </w:rPr>
        <w:t>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ако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буду</w:t>
      </w:r>
      <w:r w:rsidR="006A2CBD">
        <w:rPr>
          <w:rFonts w:ascii="Times New Roman" w:hAnsi="Times New Roman"/>
          <w:sz w:val="24"/>
          <w:szCs w:val="24"/>
          <w:lang w:val="sr-Latn-RS"/>
        </w:rPr>
        <w:t>ћ</w:t>
      </w:r>
      <w:r w:rsidR="006A2CBD">
        <w:rPr>
          <w:rFonts w:ascii="Times New Roman" w:hAnsi="Times New Roman"/>
          <w:sz w:val="24"/>
          <w:szCs w:val="24"/>
        </w:rPr>
        <w:t>им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набавкама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с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обзиром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на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отвореност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платформе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  <w:lang w:val="sr-Latn-RS"/>
        </w:rPr>
        <w:t>Н</w:t>
      </w:r>
      <w:r w:rsidR="006A2CBD">
        <w:rPr>
          <w:rFonts w:ascii="Times New Roman" w:hAnsi="Times New Roman"/>
          <w:sz w:val="24"/>
          <w:szCs w:val="24"/>
        </w:rPr>
        <w:t>ару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илац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набави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бе</w:t>
      </w:r>
      <w:r w:rsidR="006A2CBD">
        <w:rPr>
          <w:rFonts w:ascii="Times New Roman" w:hAnsi="Times New Roman"/>
          <w:sz w:val="24"/>
          <w:szCs w:val="24"/>
          <w:lang w:val="sr-Latn-RS"/>
        </w:rPr>
        <w:t>ж</w:t>
      </w:r>
      <w:r w:rsidR="006A2CBD">
        <w:rPr>
          <w:rFonts w:ascii="Times New Roman" w:hAnsi="Times New Roman"/>
          <w:sz w:val="24"/>
          <w:szCs w:val="24"/>
        </w:rPr>
        <w:t>и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не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та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ке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другог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произво</w:t>
      </w:r>
      <w:r w:rsidR="006A2CBD">
        <w:rPr>
          <w:rFonts w:ascii="Times New Roman" w:hAnsi="Times New Roman"/>
          <w:sz w:val="24"/>
          <w:szCs w:val="24"/>
          <w:lang w:val="sr-Latn-RS"/>
        </w:rPr>
        <w:t>ђач</w:t>
      </w:r>
      <w:r w:rsidR="006A2CBD">
        <w:rPr>
          <w:rFonts w:ascii="Times New Roman" w:hAnsi="Times New Roman"/>
          <w:sz w:val="24"/>
          <w:szCs w:val="24"/>
        </w:rPr>
        <w:t>а</w:t>
      </w:r>
      <w:r w:rsidR="008F1638" w:rsidRPr="008F1638">
        <w:rPr>
          <w:rFonts w:ascii="Times New Roman" w:hAnsi="Times New Roman"/>
          <w:sz w:val="24"/>
          <w:szCs w:val="24"/>
        </w:rPr>
        <w:t xml:space="preserve">. </w:t>
      </w:r>
      <w:r w:rsidR="006A2CBD">
        <w:rPr>
          <w:rFonts w:ascii="Times New Roman" w:hAnsi="Times New Roman"/>
          <w:sz w:val="24"/>
          <w:szCs w:val="24"/>
        </w:rPr>
        <w:t>Руководе</w:t>
      </w:r>
      <w:r w:rsidR="006A2CBD">
        <w:rPr>
          <w:rFonts w:ascii="Times New Roman" w:hAnsi="Times New Roman"/>
          <w:sz w:val="24"/>
          <w:szCs w:val="24"/>
          <w:lang w:val="sr-Latn-RS"/>
        </w:rPr>
        <w:t>ћ</w:t>
      </w:r>
      <w:r w:rsidR="006A2CBD">
        <w:rPr>
          <w:rFonts w:ascii="Times New Roman" w:hAnsi="Times New Roman"/>
          <w:sz w:val="24"/>
          <w:szCs w:val="24"/>
        </w:rPr>
        <w:t>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се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  <w:lang w:val="sr-Latn-RS"/>
        </w:rPr>
        <w:t>ч</w:t>
      </w:r>
      <w:r w:rsidR="006A2CBD">
        <w:rPr>
          <w:rFonts w:ascii="Times New Roman" w:hAnsi="Times New Roman"/>
          <w:sz w:val="24"/>
          <w:szCs w:val="24"/>
        </w:rPr>
        <w:t>ињеницом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да</w:t>
      </w:r>
      <w:r w:rsidR="008F1638" w:rsidRPr="008F1638">
        <w:rPr>
          <w:rFonts w:ascii="Times New Roman" w:hAnsi="Times New Roman"/>
          <w:sz w:val="24"/>
          <w:szCs w:val="24"/>
        </w:rPr>
        <w:t xml:space="preserve"> 802.11r </w:t>
      </w:r>
      <w:r w:rsidR="006A2CBD">
        <w:rPr>
          <w:rFonts w:ascii="Times New Roman" w:hAnsi="Times New Roman"/>
          <w:sz w:val="24"/>
          <w:szCs w:val="24"/>
        </w:rPr>
        <w:t>стандард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није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примарни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стандард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који</w:t>
      </w:r>
      <w:r w:rsidR="008F1638" w:rsidRPr="008F1638">
        <w:rPr>
          <w:rFonts w:ascii="Times New Roman" w:hAnsi="Times New Roman"/>
          <w:sz w:val="24"/>
          <w:szCs w:val="24"/>
        </w:rPr>
        <w:t xml:space="preserve"> </w:t>
      </w:r>
      <w:r w:rsidR="006A2CBD">
        <w:rPr>
          <w:rFonts w:ascii="Times New Roman" w:hAnsi="Times New Roman"/>
          <w:sz w:val="24"/>
          <w:szCs w:val="24"/>
        </w:rPr>
        <w:t>обезбе</w:t>
      </w:r>
      <w:r w:rsidR="006A2CBD">
        <w:rPr>
          <w:rFonts w:ascii="Times New Roman" w:hAnsi="Times New Roman"/>
          <w:sz w:val="24"/>
          <w:szCs w:val="24"/>
          <w:lang w:val="sr-Latn-RS"/>
        </w:rPr>
        <w:t>ђ</w:t>
      </w:r>
      <w:r w:rsidR="006A2CBD">
        <w:rPr>
          <w:rFonts w:ascii="Times New Roman" w:hAnsi="Times New Roman"/>
          <w:sz w:val="24"/>
          <w:szCs w:val="24"/>
        </w:rPr>
        <w:t>ује</w:t>
      </w:r>
      <w:r w:rsidR="008F1638" w:rsidRPr="008F1638">
        <w:rPr>
          <w:rFonts w:ascii="Times New Roman" w:hAnsi="Times New Roman"/>
          <w:sz w:val="24"/>
          <w:szCs w:val="24"/>
        </w:rPr>
        <w:t xml:space="preserve"> roaming </w:t>
      </w:r>
      <w:r w:rsidR="006A2CBD">
        <w:rPr>
          <w:rFonts w:ascii="Times New Roman" w:hAnsi="Times New Roman"/>
          <w:sz w:val="24"/>
          <w:szCs w:val="24"/>
        </w:rPr>
        <w:t>клијента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>.</w:t>
      </w:r>
    </w:p>
    <w:p w:rsidR="00FC1331" w:rsidRPr="003E4226" w:rsidRDefault="00E27A0E" w:rsidP="003E4226">
      <w:pPr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 w:rsidRPr="008F163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Одговор: </w:t>
      </w:r>
      <w:r w:rsidR="00FC1331"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Конкурсна документација и техничке спецификације су припремљене у складу са објективним потребама наручиоца с једне стране, а са друге стране истима је обезбеђена конкуренција имајући у виду да већи број произвођача, а тиме и понуђача могу да понуде предмет ове јавне набавке</w:t>
      </w:r>
      <w:r w:rsidR="00FC1331">
        <w:rPr>
          <w:rFonts w:ascii="Times New Roman" w:hAnsi="Times New Roman"/>
          <w:sz w:val="24"/>
          <w:szCs w:val="24"/>
          <w:highlight w:val="yellow"/>
          <w:lang w:val="sr-Latn-RS"/>
        </w:rPr>
        <w:t>.</w:t>
      </w:r>
      <w:r w:rsidR="003E4226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997E4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Поред наведеног указујемо </w:t>
      </w:r>
      <w:r w:rsidR="00FC1331" w:rsidRPr="00FC1331">
        <w:rPr>
          <w:rFonts w:ascii="Times New Roman" w:hAnsi="Times New Roman"/>
          <w:sz w:val="24"/>
          <w:szCs w:val="24"/>
          <w:highlight w:val="yellow"/>
        </w:rPr>
        <w:t xml:space="preserve">да захтев за стандардом 802.11r </w:t>
      </w:r>
      <w:r w:rsidR="00997E4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не </w:t>
      </w:r>
      <w:r w:rsidR="00FC1331" w:rsidRPr="00FC1331">
        <w:rPr>
          <w:rFonts w:ascii="Times New Roman" w:hAnsi="Times New Roman"/>
          <w:sz w:val="24"/>
          <w:szCs w:val="24"/>
          <w:highlight w:val="yellow"/>
          <w:lang w:val="sr-Latn-RS"/>
        </w:rPr>
        <w:t>представља</w:t>
      </w:r>
      <w:r w:rsidR="00FC1331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r w:rsidR="00FC1331" w:rsidRPr="00FC1331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лимитирајући фактор  у избору </w:t>
      </w:r>
      <w:r w:rsidR="00FC1331" w:rsidRPr="00FC1331">
        <w:rPr>
          <w:rFonts w:ascii="Times New Roman" w:hAnsi="Times New Roman"/>
          <w:sz w:val="24"/>
          <w:szCs w:val="24"/>
          <w:highlight w:val="yellow"/>
        </w:rPr>
        <w:t xml:space="preserve">конкурентне </w:t>
      </w:r>
      <w:r w:rsidR="00FC1331" w:rsidRPr="00FC1331">
        <w:rPr>
          <w:rFonts w:ascii="Times New Roman" w:hAnsi="Times New Roman"/>
          <w:sz w:val="24"/>
          <w:szCs w:val="24"/>
          <w:highlight w:val="yellow"/>
          <w:lang w:val="sr-Latn-RS"/>
        </w:rPr>
        <w:t>и</w:t>
      </w:r>
      <w:r w:rsidR="00FC1331" w:rsidRPr="00FC133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97E44">
        <w:rPr>
          <w:rFonts w:ascii="Times New Roman" w:hAnsi="Times New Roman"/>
          <w:sz w:val="24"/>
          <w:szCs w:val="24"/>
          <w:highlight w:val="yellow"/>
          <w:lang w:val="sr-Cyrl-RS"/>
        </w:rPr>
        <w:t>најповољније</w:t>
      </w:r>
      <w:r w:rsidR="00FC1331" w:rsidRPr="00FC1331">
        <w:rPr>
          <w:rFonts w:ascii="Times New Roman" w:hAnsi="Times New Roman"/>
          <w:sz w:val="24"/>
          <w:szCs w:val="24"/>
          <w:highlight w:val="yellow"/>
        </w:rPr>
        <w:t xml:space="preserve"> понуде јер 802.11r стандард</w:t>
      </w:r>
      <w:r w:rsidR="00FC1331" w:rsidRPr="00FC1331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FC1331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подржавају </w:t>
      </w:r>
      <w:r w:rsidR="00371AE5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између осталих и </w:t>
      </w:r>
      <w:r w:rsidR="00FC1331">
        <w:rPr>
          <w:rFonts w:ascii="Times New Roman" w:hAnsi="Times New Roman"/>
          <w:sz w:val="24"/>
          <w:szCs w:val="24"/>
          <w:highlight w:val="yellow"/>
          <w:lang w:val="sr-Latn-RS"/>
        </w:rPr>
        <w:t>следећи контролери</w:t>
      </w:r>
      <w:r w:rsidR="00FC1331">
        <w:rPr>
          <w:rFonts w:ascii="Times New Roman" w:hAnsi="Times New Roman"/>
          <w:sz w:val="24"/>
          <w:szCs w:val="24"/>
          <w:highlight w:val="yellow"/>
        </w:rPr>
        <w:t>:</w:t>
      </w:r>
    </w:p>
    <w:p w:rsidR="006762DF" w:rsidRDefault="00FC1331" w:rsidP="00FC1331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>1.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Aruba 7240 </w:t>
      </w:r>
    </w:p>
    <w:p w:rsidR="006762DF" w:rsidRDefault="00FC1331" w:rsidP="00FC1331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2.</w:t>
      </w: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CISCO 8540 </w:t>
      </w:r>
    </w:p>
    <w:p w:rsidR="00FC1331" w:rsidRPr="00FC1331" w:rsidRDefault="00FC1331" w:rsidP="00FC1331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3.</w:t>
      </w: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Alcatel-Lucent OAW-4750  </w:t>
      </w:r>
    </w:p>
    <w:p w:rsidR="008F1638" w:rsidRPr="008F1638" w:rsidRDefault="00E27A0E" w:rsidP="006A2CBD">
      <w:pPr>
        <w:pStyle w:val="Pasussalistom"/>
        <w:numPr>
          <w:ilvl w:val="0"/>
          <w:numId w:val="13"/>
        </w:numPr>
        <w:spacing w:after="160" w:line="259" w:lineRule="auto"/>
        <w:ind w:left="0" w:firstLine="0"/>
        <w:jc w:val="both"/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RS"/>
        </w:rPr>
        <w:t>Систем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за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централизовано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управљање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и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надгледање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бежичном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инфраструктуром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као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захтев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дефинисан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у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делу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 w:rsidR="008F1638" w:rsidRPr="008F1638">
        <w:rPr>
          <w:b/>
          <w:bCs/>
          <w:sz w:val="24"/>
          <w:szCs w:val="24"/>
          <w:lang w:val="sr-Latn-ME"/>
        </w:rPr>
        <w:t>„</w:t>
      </w:r>
      <w:r>
        <w:rPr>
          <w:b/>
          <w:bCs/>
          <w:sz w:val="24"/>
          <w:szCs w:val="24"/>
        </w:rPr>
        <w:t>Подржани</w:t>
      </w:r>
      <w:r w:rsidR="008F1638" w:rsidRPr="008F16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механизми</w:t>
      </w:r>
      <w:r w:rsidR="008F1638" w:rsidRPr="008F16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аутентификације</w:t>
      </w:r>
      <w:r w:rsidR="008F1638" w:rsidRPr="008F1638">
        <w:rPr>
          <w:b/>
          <w:bCs/>
          <w:sz w:val="24"/>
          <w:szCs w:val="24"/>
        </w:rPr>
        <w:t xml:space="preserve"> WLAN </w:t>
      </w:r>
      <w:r>
        <w:rPr>
          <w:b/>
          <w:bCs/>
          <w:sz w:val="24"/>
          <w:szCs w:val="24"/>
        </w:rPr>
        <w:t>клијената</w:t>
      </w:r>
      <w:r w:rsidR="008F1638" w:rsidRPr="008F1638">
        <w:rPr>
          <w:b/>
          <w:bCs/>
          <w:sz w:val="24"/>
          <w:szCs w:val="24"/>
        </w:rPr>
        <w:t>”</w:t>
      </w:r>
      <w:r w:rsidR="008F1638" w:rsidRPr="008F1638">
        <w:rPr>
          <w:b/>
          <w:bCs/>
          <w:sz w:val="24"/>
          <w:szCs w:val="24"/>
          <w:lang w:val="sr-Latn-ME"/>
        </w:rPr>
        <w:t xml:space="preserve"> </w:t>
      </w:r>
      <w:r>
        <w:rPr>
          <w:b/>
          <w:bCs/>
          <w:sz w:val="24"/>
          <w:szCs w:val="24"/>
          <w:lang w:val="sr-Latn-ME"/>
        </w:rPr>
        <w:t>на</w:t>
      </w:r>
      <w:r w:rsidR="008F1638" w:rsidRPr="008F1638">
        <w:rPr>
          <w:b/>
          <w:bCs/>
          <w:sz w:val="24"/>
          <w:szCs w:val="24"/>
          <w:lang w:val="sr-Latn-ME"/>
        </w:rPr>
        <w:t xml:space="preserve"> </w:t>
      </w:r>
      <w:r>
        <w:rPr>
          <w:b/>
          <w:bCs/>
          <w:sz w:val="24"/>
          <w:szCs w:val="24"/>
          <w:lang w:val="sr-Latn-ME"/>
        </w:rPr>
        <w:t>страни</w:t>
      </w:r>
      <w:r w:rsidR="008F1638" w:rsidRPr="008F1638">
        <w:rPr>
          <w:b/>
          <w:bCs/>
          <w:sz w:val="24"/>
          <w:szCs w:val="24"/>
          <w:lang w:val="sr-Latn-ME"/>
        </w:rPr>
        <w:t xml:space="preserve"> 49. </w:t>
      </w:r>
      <w:r>
        <w:rPr>
          <w:b/>
          <w:bCs/>
          <w:sz w:val="24"/>
          <w:szCs w:val="24"/>
          <w:lang w:val="sr-Latn-ME"/>
        </w:rPr>
        <w:t>конкурсне</w:t>
      </w:r>
      <w:r w:rsidR="008F1638" w:rsidRPr="008F1638">
        <w:rPr>
          <w:b/>
          <w:bCs/>
          <w:sz w:val="24"/>
          <w:szCs w:val="24"/>
          <w:lang w:val="sr-Latn-ME"/>
        </w:rPr>
        <w:t xml:space="preserve"> </w:t>
      </w:r>
      <w:r>
        <w:rPr>
          <w:b/>
          <w:bCs/>
          <w:sz w:val="24"/>
          <w:szCs w:val="24"/>
          <w:lang w:val="sr-Latn-ME"/>
        </w:rPr>
        <w:t>документације</w:t>
      </w:r>
    </w:p>
    <w:p w:rsidR="008F1638" w:rsidRPr="008F1638" w:rsidRDefault="006A2CBD" w:rsidP="00AD546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>Питање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ME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Latn-RS"/>
        </w:rPr>
        <w:t>Замолили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бисмо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Вас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размотрите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дефинисања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EAP-GTC </w:t>
      </w:r>
      <w:r>
        <w:rPr>
          <w:rFonts w:ascii="Times New Roman" w:hAnsi="Times New Roman"/>
          <w:bCs/>
          <w:sz w:val="24"/>
          <w:szCs w:val="24"/>
        </w:rPr>
        <w:t>захтев</w:t>
      </w:r>
      <w:r>
        <w:rPr>
          <w:rFonts w:ascii="Times New Roman" w:hAnsi="Times New Roman"/>
          <w:bCs/>
          <w:sz w:val="24"/>
          <w:szCs w:val="24"/>
          <w:lang w:val="sr-Latn-RS"/>
        </w:rPr>
        <w:t>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као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опционог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или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његово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избацивање</w:t>
      </w:r>
      <w:r w:rsidR="008F1638" w:rsidRPr="008F1638">
        <w:rPr>
          <w:rFonts w:ascii="Times New Roman" w:hAnsi="Times New Roman"/>
          <w:bCs/>
          <w:sz w:val="24"/>
          <w:szCs w:val="24"/>
        </w:rPr>
        <w:t>?</w:t>
      </w:r>
      <w:r w:rsidR="008F1638" w:rsidRPr="008F1638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8F1638" w:rsidRPr="008F1638" w:rsidRDefault="006A2CBD" w:rsidP="00AD546A">
      <w:pPr>
        <w:ind w:firstLine="72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Објашњење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>
        <w:rPr>
          <w:rFonts w:ascii="Times New Roman" w:hAnsi="Times New Roman"/>
          <w:bCs/>
          <w:sz w:val="24"/>
          <w:szCs w:val="24"/>
        </w:rPr>
        <w:t>мају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обзир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намену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жичног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приступа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најве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корисници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инфраструктуре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ђаци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студенти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Latn-RS"/>
        </w:rPr>
        <w:t>мишљења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смо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употреба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токена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њихов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приступ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није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сврсисходна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па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захтев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EAP-GTC </w:t>
      </w:r>
      <w:r>
        <w:rPr>
          <w:rFonts w:ascii="Times New Roman" w:hAnsi="Times New Roman"/>
          <w:bCs/>
          <w:sz w:val="24"/>
          <w:szCs w:val="24"/>
        </w:rPr>
        <w:t>стандардом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значајно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ограни</w:t>
      </w:r>
      <w:r>
        <w:rPr>
          <w:rFonts w:ascii="Times New Roman" w:hAnsi="Times New Roman"/>
          <w:bCs/>
          <w:sz w:val="24"/>
          <w:szCs w:val="24"/>
          <w:lang w:val="sr-Latn-RS"/>
        </w:rPr>
        <w:t>чава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достављања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конкурентне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најоптималније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понуде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Токен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архитектура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коју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</w:t>
      </w:r>
      <w:r>
        <w:rPr>
          <w:rFonts w:ascii="Times New Roman" w:hAnsi="Times New Roman"/>
          <w:bCs/>
          <w:sz w:val="24"/>
          <w:szCs w:val="24"/>
          <w:lang w:val="sr-Latn-RS"/>
        </w:rPr>
        <w:t>чињава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VPN </w:t>
      </w:r>
      <w:r>
        <w:rPr>
          <w:rFonts w:ascii="Times New Roman" w:hAnsi="Times New Roman"/>
          <w:bCs/>
          <w:sz w:val="24"/>
          <w:szCs w:val="24"/>
        </w:rPr>
        <w:t>концентратор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Токен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генератор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Токен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аутентификациони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сервер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циљ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обезбеди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VPN </w:t>
      </w:r>
      <w:r>
        <w:rPr>
          <w:rFonts w:ascii="Times New Roman" w:hAnsi="Times New Roman"/>
          <w:bCs/>
          <w:sz w:val="24"/>
          <w:szCs w:val="24"/>
        </w:rPr>
        <w:t>приступ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пословним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корисницима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било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где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свету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Ако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тра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ени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захтев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систем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подрзава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EAP-GTC </w:t>
      </w:r>
      <w:r>
        <w:rPr>
          <w:rFonts w:ascii="Times New Roman" w:hAnsi="Times New Roman"/>
          <w:bCs/>
          <w:sz w:val="24"/>
          <w:szCs w:val="24"/>
        </w:rPr>
        <w:t>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циљ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нпр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професорима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или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запосленима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пру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приступ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пословним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подацима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онда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исти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систем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користити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ако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нпр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професор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истим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подацима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приступа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ку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самим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ово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  <w:lang w:val="sr-Latn-RS"/>
        </w:rPr>
        <w:t>ш</w:t>
      </w:r>
      <w:r>
        <w:rPr>
          <w:rFonts w:ascii="Times New Roman" w:hAnsi="Times New Roman"/>
          <w:bCs/>
          <w:sz w:val="24"/>
          <w:szCs w:val="24"/>
        </w:rPr>
        <w:t>ење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није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најоптималније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рад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наставног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кадра</w:t>
      </w:r>
      <w:r w:rsidR="008F1638" w:rsidRPr="008F1638">
        <w:rPr>
          <w:rFonts w:ascii="Times New Roman" w:hAnsi="Times New Roman"/>
          <w:bCs/>
          <w:sz w:val="24"/>
          <w:szCs w:val="24"/>
        </w:rPr>
        <w:t>.</w:t>
      </w:r>
    </w:p>
    <w:p w:rsidR="00767164" w:rsidRPr="00767164" w:rsidRDefault="00E27A0E" w:rsidP="006E7E1D">
      <w:pPr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               </w:t>
      </w:r>
      <w:r w:rsidRPr="008F163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Одговор: </w:t>
      </w:r>
      <w:r w:rsidR="00E950A3">
        <w:rPr>
          <w:rFonts w:ascii="Times New Roman" w:hAnsi="Times New Roman"/>
          <w:sz w:val="24"/>
          <w:szCs w:val="24"/>
          <w:highlight w:val="yellow"/>
          <w:lang w:val="sr-Cyrl-RS"/>
        </w:rPr>
        <w:t>У конкурсној документацији</w:t>
      </w:r>
      <w:r w:rsid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на страни 49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</w:t>
      </w:r>
      <w:r w:rsidR="006E7E1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за 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уређај под ре</w:t>
      </w:r>
      <w:r w:rsidR="00767164">
        <w:rPr>
          <w:rFonts w:ascii="Times New Roman" w:hAnsi="Times New Roman"/>
          <w:sz w:val="24"/>
          <w:szCs w:val="24"/>
          <w:highlight w:val="yellow"/>
          <w:lang w:val="sr-Cyrl-RS"/>
        </w:rPr>
        <w:t>дним бројем 4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. Систeм зa цeнтрaлизoвaнo упрaвљaњe и нaдглeдaњe бeжичнoм инфрaструктурoм, ставка „Подржане верзије EAP-</w:t>
      </w:r>
      <w:r w:rsidR="00767164">
        <w:rPr>
          <w:rFonts w:ascii="Times New Roman" w:hAnsi="Times New Roman"/>
          <w:sz w:val="24"/>
          <w:szCs w:val="24"/>
          <w:highlight w:val="yellow"/>
          <w:lang w:val="sr-Cyrl-RS"/>
        </w:rPr>
        <w:t>а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“</w:t>
      </w:r>
      <w:r w:rsidR="00E950A3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E950A3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која гласи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: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lastRenderedPageBreak/>
        <w:t>“</w:t>
      </w:r>
      <w:r w:rsidRPr="00767164">
        <w:rPr>
          <w:highlight w:val="yellow"/>
        </w:rPr>
        <w:t xml:space="preserve"> </w:t>
      </w: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EAP-TLS, EAP-Tunneled TLS (TTLS), PEAP, EAP-GTC, EAP-Subscriber Identity Module (SIM)</w:t>
      </w:r>
      <w:r w:rsidRPr="00767164">
        <w:rPr>
          <w:highlight w:val="yellow"/>
        </w:rPr>
        <w:t xml:space="preserve"> </w:t>
      </w: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“</w:t>
      </w:r>
    </w:p>
    <w:p w:rsidR="00767164" w:rsidRPr="00767164" w:rsidRDefault="00E950A3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мења се 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тако да сада гласи:</w:t>
      </w:r>
    </w:p>
    <w:p w:rsidR="00767164" w:rsidRDefault="00767164" w:rsidP="00767164">
      <w:pPr>
        <w:rPr>
          <w:rFonts w:ascii="Times New Roman" w:hAnsi="Times New Roman"/>
          <w:sz w:val="24"/>
          <w:szCs w:val="24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„EAP-TLS, EAP-Tunneled TLS (TTLS), PEAP, EAP-Subscriber Identity Module (SIM)“</w:t>
      </w:r>
    </w:p>
    <w:p w:rsidR="00767164" w:rsidRDefault="00767164" w:rsidP="0076716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F1638" w:rsidRPr="00767164" w:rsidRDefault="00301CFE" w:rsidP="00767164">
      <w:pPr>
        <w:pStyle w:val="Pasussalistom"/>
        <w:numPr>
          <w:ilvl w:val="0"/>
          <w:numId w:val="13"/>
        </w:numPr>
        <w:jc w:val="both"/>
        <w:rPr>
          <w:b/>
          <w:bCs/>
          <w:sz w:val="24"/>
          <w:szCs w:val="24"/>
          <w:lang w:val="sr-Latn-RS"/>
        </w:rPr>
      </w:pPr>
      <w:r w:rsidRPr="00767164">
        <w:rPr>
          <w:b/>
          <w:bCs/>
          <w:sz w:val="24"/>
          <w:szCs w:val="24"/>
          <w:lang w:val="sr-Latn-RS"/>
        </w:rPr>
        <w:t>Бежична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тачка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приступа</w:t>
      </w:r>
      <w:r w:rsidR="008F1638" w:rsidRPr="00767164">
        <w:rPr>
          <w:b/>
          <w:bCs/>
          <w:sz w:val="24"/>
          <w:szCs w:val="24"/>
          <w:lang w:val="sr-Latn-RS"/>
        </w:rPr>
        <w:t xml:space="preserve"> (</w:t>
      </w:r>
      <w:r w:rsidR="00E27A0E" w:rsidRPr="00767164">
        <w:rPr>
          <w:b/>
          <w:bCs/>
          <w:sz w:val="24"/>
          <w:szCs w:val="24"/>
          <w:lang w:val="sr-Latn-RS"/>
        </w:rPr>
        <w:t>access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="00E27A0E" w:rsidRPr="00767164">
        <w:rPr>
          <w:b/>
          <w:bCs/>
          <w:sz w:val="24"/>
          <w:szCs w:val="24"/>
          <w:lang w:val="sr-Latn-RS"/>
        </w:rPr>
        <w:t>point</w:t>
      </w:r>
      <w:r w:rsidR="008F1638" w:rsidRPr="00767164">
        <w:rPr>
          <w:b/>
          <w:bCs/>
          <w:sz w:val="24"/>
          <w:szCs w:val="24"/>
          <w:lang w:val="sr-Latn-RS"/>
        </w:rPr>
        <w:t xml:space="preserve">) </w:t>
      </w:r>
      <w:r w:rsidRPr="00767164">
        <w:rPr>
          <w:b/>
          <w:bCs/>
          <w:sz w:val="24"/>
          <w:szCs w:val="24"/>
          <w:lang w:val="sr-Latn-RS"/>
        </w:rPr>
        <w:t>дефинисано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као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захтев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у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делу</w:t>
      </w:r>
      <w:r w:rsidR="008F1638" w:rsidRPr="00767164">
        <w:rPr>
          <w:b/>
          <w:bCs/>
          <w:sz w:val="24"/>
          <w:szCs w:val="24"/>
          <w:lang w:val="sr-Latn-RS"/>
        </w:rPr>
        <w:t xml:space="preserve"> „</w:t>
      </w:r>
      <w:r w:rsidRPr="00767164">
        <w:rPr>
          <w:b/>
          <w:bCs/>
          <w:sz w:val="24"/>
          <w:szCs w:val="24"/>
          <w:lang w:val="sr-Latn-RS"/>
        </w:rPr>
        <w:t>Подржан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начин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повезивања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бежичне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тачке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приступа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на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систем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за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централизовано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управљање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и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надгледање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бежичном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инфраструктуром</w:t>
      </w:r>
      <w:r w:rsidR="008F1638" w:rsidRPr="00767164">
        <w:rPr>
          <w:b/>
          <w:bCs/>
          <w:sz w:val="24"/>
          <w:szCs w:val="24"/>
          <w:lang w:val="sr-Latn-RS"/>
        </w:rPr>
        <w:t xml:space="preserve">” </w:t>
      </w:r>
      <w:r w:rsidRPr="00767164">
        <w:rPr>
          <w:b/>
          <w:bCs/>
          <w:sz w:val="24"/>
          <w:szCs w:val="24"/>
          <w:lang w:val="sr-Latn-RS"/>
        </w:rPr>
        <w:t>на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страни</w:t>
      </w:r>
      <w:r w:rsidR="008F1638" w:rsidRPr="00767164">
        <w:rPr>
          <w:b/>
          <w:bCs/>
          <w:sz w:val="24"/>
          <w:szCs w:val="24"/>
          <w:lang w:val="sr-Latn-RS"/>
        </w:rPr>
        <w:t xml:space="preserve"> 50. </w:t>
      </w:r>
      <w:r w:rsidRPr="00767164">
        <w:rPr>
          <w:b/>
          <w:bCs/>
          <w:sz w:val="24"/>
          <w:szCs w:val="24"/>
          <w:lang w:val="sr-Latn-RS"/>
        </w:rPr>
        <w:t>конкурсне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документације</w:t>
      </w:r>
    </w:p>
    <w:p w:rsidR="00767164" w:rsidRDefault="00767164" w:rsidP="00301CFE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8F1638" w:rsidRDefault="00301CFE" w:rsidP="00301CFE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Питање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Руководе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ињеницом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разни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произво</w:t>
      </w:r>
      <w:r>
        <w:rPr>
          <w:rFonts w:ascii="Times New Roman" w:hAnsi="Times New Roman"/>
          <w:bCs/>
          <w:sz w:val="24"/>
          <w:szCs w:val="24"/>
          <w:lang w:val="sr-Latn-RS"/>
        </w:rPr>
        <w:t>ђ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ине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описују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своје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карактеристике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сервисе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молим</w:t>
      </w:r>
      <w:r>
        <w:rPr>
          <w:rFonts w:ascii="Times New Roman" w:hAnsi="Times New Roman"/>
          <w:bCs/>
          <w:sz w:val="24"/>
          <w:szCs w:val="24"/>
          <w:lang w:val="sr-Latn-RS"/>
        </w:rPr>
        <w:t>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вас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потврдите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ва</w:t>
      </w:r>
      <w:r>
        <w:rPr>
          <w:rFonts w:ascii="Times New Roman" w:hAnsi="Times New Roman"/>
          <w:bCs/>
          <w:sz w:val="24"/>
          <w:szCs w:val="24"/>
          <w:lang w:val="sr-Latn-RS"/>
        </w:rPr>
        <w:t>ш</w:t>
      </w:r>
      <w:r>
        <w:rPr>
          <w:rFonts w:ascii="Times New Roman" w:hAnsi="Times New Roman"/>
          <w:bCs/>
          <w:sz w:val="24"/>
          <w:szCs w:val="24"/>
        </w:rPr>
        <w:t>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појмом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>„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L3 </w:t>
      </w:r>
      <w:r>
        <w:rPr>
          <w:rFonts w:ascii="Times New Roman" w:hAnsi="Times New Roman"/>
          <w:bCs/>
          <w:sz w:val="24"/>
          <w:szCs w:val="24"/>
        </w:rPr>
        <w:t>тунеловање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>“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подразумевате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метод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</w:t>
      </w:r>
      <w:r>
        <w:rPr>
          <w:rFonts w:ascii="Times New Roman" w:hAnsi="Times New Roman"/>
          <w:bCs/>
          <w:sz w:val="24"/>
          <w:szCs w:val="24"/>
          <w:lang w:val="sr-Latn-RS"/>
        </w:rPr>
        <w:t>шћ</w:t>
      </w:r>
      <w:r>
        <w:rPr>
          <w:rFonts w:ascii="Times New Roman" w:hAnsi="Times New Roman"/>
          <w:bCs/>
          <w:sz w:val="24"/>
          <w:szCs w:val="24"/>
        </w:rPr>
        <w:t>ења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UDP </w:t>
      </w:r>
      <w:r>
        <w:rPr>
          <w:rFonts w:ascii="Times New Roman" w:hAnsi="Times New Roman"/>
          <w:bCs/>
          <w:sz w:val="24"/>
          <w:szCs w:val="24"/>
        </w:rPr>
        <w:t>портова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комуникацију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 w:rsidR="00C74105">
        <w:rPr>
          <w:rFonts w:ascii="Times New Roman" w:hAnsi="Times New Roman"/>
          <w:bCs/>
          <w:sz w:val="24"/>
          <w:szCs w:val="24"/>
        </w:rPr>
        <w:t>измеђ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контролера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них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ака</w:t>
      </w:r>
      <w:r w:rsidR="008F1638" w:rsidRPr="008F1638">
        <w:rPr>
          <w:rFonts w:ascii="Times New Roman" w:hAnsi="Times New Roman"/>
          <w:bCs/>
          <w:sz w:val="24"/>
          <w:szCs w:val="24"/>
        </w:rPr>
        <w:t>?</w:t>
      </w:r>
    </w:p>
    <w:p w:rsidR="00F23A8B" w:rsidRPr="00E27A0E" w:rsidRDefault="00E27A0E" w:rsidP="00E27A0E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F1638">
        <w:rPr>
          <w:rFonts w:ascii="Times New Roman" w:hAnsi="Times New Roman"/>
          <w:sz w:val="24"/>
          <w:szCs w:val="24"/>
          <w:highlight w:val="yellow"/>
          <w:lang w:val="sr-Cyrl-RS"/>
        </w:rPr>
        <w:t>Одговор:</w:t>
      </w:r>
      <w:r w:rsidR="00625038">
        <w:rPr>
          <w:rFonts w:ascii="Times New Roman" w:hAnsi="Times New Roman"/>
          <w:sz w:val="24"/>
          <w:szCs w:val="24"/>
          <w:highlight w:val="yellow"/>
          <w:lang w:val="sr-Latn-RS"/>
        </w:rPr>
        <w:t>.</w:t>
      </w:r>
      <w:r w:rsidR="00341EBC" w:rsidRPr="00341EBC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r w:rsidR="00341EBC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Под </w:t>
      </w:r>
      <w:r w:rsidR="00341EBC" w:rsidRPr="00625038">
        <w:rPr>
          <w:rFonts w:ascii="Times New Roman" w:hAnsi="Times New Roman"/>
          <w:sz w:val="24"/>
          <w:szCs w:val="24"/>
          <w:highlight w:val="yellow"/>
          <w:lang w:val="sr-Latn-RS"/>
        </w:rPr>
        <w:t>појмом „</w:t>
      </w:r>
      <w:r w:rsidR="00341EBC" w:rsidRPr="00625038">
        <w:rPr>
          <w:rFonts w:ascii="Times New Roman" w:hAnsi="Times New Roman"/>
          <w:sz w:val="24"/>
          <w:szCs w:val="24"/>
          <w:highlight w:val="yellow"/>
        </w:rPr>
        <w:t>L3 тунеловање</w:t>
      </w:r>
      <w:r w:rsidR="00341EBC" w:rsidRPr="00625038">
        <w:rPr>
          <w:rFonts w:ascii="Times New Roman" w:hAnsi="Times New Roman"/>
          <w:sz w:val="24"/>
          <w:szCs w:val="24"/>
          <w:highlight w:val="yellow"/>
          <w:lang w:val="sr-Latn-RS"/>
        </w:rPr>
        <w:t>“</w:t>
      </w:r>
      <w:r w:rsidR="00341EBC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341EBC">
        <w:rPr>
          <w:rFonts w:ascii="Times New Roman" w:hAnsi="Times New Roman"/>
          <w:sz w:val="24"/>
          <w:szCs w:val="24"/>
          <w:highlight w:val="yellow"/>
          <w:lang w:val="sr-Latn-RS"/>
        </w:rPr>
        <w:t>подразумевамо да се комплетан саобраћај од бежичне тачке приступа ка контролеру и обрнуто рутира кроз тунел чије су тачке терминације IP адреса бежичне тачке приступа и IP адреса контролера. На улазу у тунел IP пакети се енкапсулирају тј. пакетима се додаје додатно заглавље на IP слоју, при чему су изворишна и одредишна IP  адреса</w:t>
      </w:r>
      <w:r w:rsidR="002811F2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у том заглављу</w:t>
      </w:r>
      <w:r w:rsidR="00341EBC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тачке терминације тунела. На излазу из тунела пакети се деенкапсулирају односно релаксирају се заглавља додатих на улазу у тунел</w:t>
      </w:r>
      <w:r w:rsidR="00652A93" w:rsidRPr="00F23A8B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. </w:t>
      </w:r>
      <w:r w:rsidR="00F23A8B" w:rsidRPr="00F23A8B">
        <w:rPr>
          <w:rFonts w:ascii="Times New Roman" w:hAnsi="Times New Roman"/>
          <w:sz w:val="24"/>
          <w:szCs w:val="24"/>
          <w:highlight w:val="yellow"/>
          <w:lang w:val="sr-Cyrl-RS"/>
        </w:rPr>
        <w:t>Дакле, појам „L3 тунеловања“ не дефинише нити условљава коришћење одређеног протокола, а самим тим ни TCP ни UDP портова.</w:t>
      </w:r>
    </w:p>
    <w:p w:rsidR="008F1638" w:rsidRPr="008F1638" w:rsidRDefault="00301CFE" w:rsidP="00301CFE">
      <w:pPr>
        <w:pStyle w:val="Pasussalistom"/>
        <w:numPr>
          <w:ilvl w:val="0"/>
          <w:numId w:val="13"/>
        </w:numPr>
        <w:spacing w:after="160" w:line="259" w:lineRule="auto"/>
        <w:ind w:left="0" w:firstLine="0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Бежична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тачка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приступа</w:t>
      </w:r>
      <w:r w:rsidR="008F1638" w:rsidRPr="008F1638">
        <w:rPr>
          <w:b/>
          <w:bCs/>
          <w:sz w:val="24"/>
          <w:szCs w:val="24"/>
          <w:lang w:val="sr-Latn-RS"/>
        </w:rPr>
        <w:t xml:space="preserve"> (access point) </w:t>
      </w:r>
      <w:r>
        <w:rPr>
          <w:b/>
          <w:bCs/>
          <w:sz w:val="24"/>
          <w:szCs w:val="24"/>
          <w:lang w:val="sr-Latn-RS"/>
        </w:rPr>
        <w:t>дефинисано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као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захтев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у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делу</w:t>
      </w:r>
      <w:r w:rsidR="008F1638" w:rsidRPr="008F1638">
        <w:rPr>
          <w:b/>
          <w:bCs/>
          <w:sz w:val="24"/>
          <w:szCs w:val="24"/>
          <w:lang w:val="sr-Latn-RS"/>
        </w:rPr>
        <w:t xml:space="preserve"> „</w:t>
      </w:r>
      <w:r>
        <w:rPr>
          <w:b/>
          <w:bCs/>
          <w:sz w:val="24"/>
          <w:szCs w:val="24"/>
          <w:lang w:val="sr-Latn-RS"/>
        </w:rPr>
        <w:t>Портови</w:t>
      </w:r>
      <w:r w:rsidR="008F1638" w:rsidRPr="008F1638">
        <w:rPr>
          <w:b/>
          <w:bCs/>
          <w:sz w:val="24"/>
          <w:szCs w:val="24"/>
          <w:lang w:val="sr-Latn-RS"/>
        </w:rPr>
        <w:t xml:space="preserve">“ </w:t>
      </w:r>
      <w:r>
        <w:rPr>
          <w:b/>
          <w:bCs/>
          <w:sz w:val="24"/>
          <w:szCs w:val="24"/>
          <w:lang w:val="sr-Latn-RS"/>
        </w:rPr>
        <w:t>на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страни</w:t>
      </w:r>
      <w:r w:rsidR="008F1638" w:rsidRPr="008F1638">
        <w:rPr>
          <w:b/>
          <w:bCs/>
          <w:sz w:val="24"/>
          <w:szCs w:val="24"/>
          <w:lang w:val="sr-Latn-RS"/>
        </w:rPr>
        <w:t xml:space="preserve"> 51. </w:t>
      </w:r>
      <w:r>
        <w:rPr>
          <w:b/>
          <w:bCs/>
          <w:sz w:val="24"/>
          <w:szCs w:val="24"/>
          <w:lang w:val="sr-Latn-RS"/>
        </w:rPr>
        <w:t>конкурсне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документације</w:t>
      </w:r>
    </w:p>
    <w:p w:rsidR="008F1638" w:rsidRPr="008F1638" w:rsidRDefault="00301CFE" w:rsidP="00AD546A">
      <w:pPr>
        <w:ind w:firstLine="72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Питање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>: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Молимо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Вас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размотрите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подршка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линк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агрегацију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по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8F1638" w:rsidRPr="008F1638">
        <w:rPr>
          <w:rFonts w:ascii="Times New Roman" w:hAnsi="Times New Roman"/>
          <w:sz w:val="24"/>
          <w:szCs w:val="24"/>
        </w:rPr>
        <w:t xml:space="preserve">IEEE 802.3ad/802.1AX </w:t>
      </w:r>
      <w:r>
        <w:rPr>
          <w:rFonts w:ascii="Times New Roman" w:hAnsi="Times New Roman"/>
          <w:sz w:val="24"/>
          <w:szCs w:val="24"/>
          <w:lang w:val="sr-Latn-RS"/>
        </w:rPr>
        <w:t>стандарду</w:t>
      </w:r>
      <w:r w:rsidR="008F1638" w:rsidRPr="008F16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дефинише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као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опциона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>?</w:t>
      </w:r>
    </w:p>
    <w:p w:rsidR="008F1638" w:rsidRPr="008F1638" w:rsidRDefault="00301CFE" w:rsidP="00AD546A">
      <w:pPr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Објашњење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 xml:space="preserve">:  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>
        <w:rPr>
          <w:rFonts w:ascii="Times New Roman" w:hAnsi="Times New Roman"/>
          <w:bCs/>
          <w:sz w:val="24"/>
          <w:szCs w:val="24"/>
        </w:rPr>
        <w:t>мају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виду</w:t>
      </w:r>
      <w:r w:rsidR="008F1638" w:rsidRPr="008F1638">
        <w:rPr>
          <w:rFonts w:ascii="Times New Roman" w:hAnsi="Times New Roman"/>
          <w:bCs/>
          <w:sz w:val="24"/>
          <w:szCs w:val="24"/>
        </w:rPr>
        <w:t>:</w:t>
      </w:r>
    </w:p>
    <w:p w:rsidR="008F1638" w:rsidRPr="008F1638" w:rsidRDefault="00301CFE" w:rsidP="008F163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најве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ем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вршном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саобраћају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нпр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>.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200 </w:t>
      </w:r>
      <w:r>
        <w:rPr>
          <w:rFonts w:ascii="Times New Roman" w:hAnsi="Times New Roman"/>
          <w:bCs/>
          <w:sz w:val="24"/>
          <w:szCs w:val="24"/>
        </w:rPr>
        <w:t>истовремених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корисника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конекција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једним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портом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(1Gbps) moze da obezbedi 5Mbps </w:t>
      </w:r>
      <w:r>
        <w:rPr>
          <w:rFonts w:ascii="Times New Roman" w:hAnsi="Times New Roman"/>
          <w:bCs/>
          <w:sz w:val="24"/>
          <w:szCs w:val="24"/>
        </w:rPr>
        <w:t>протока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>
        <w:rPr>
          <w:rFonts w:ascii="Times New Roman" w:hAnsi="Times New Roman"/>
          <w:bCs/>
          <w:sz w:val="24"/>
          <w:szCs w:val="24"/>
        </w:rPr>
        <w:t>снику</w:t>
      </w:r>
    </w:p>
    <w:p w:rsidR="008F1638" w:rsidRPr="008F1638" w:rsidRDefault="00301CFE" w:rsidP="008F163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тра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или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капацитете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ке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вредности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od 1.3Gbps </w:t>
      </w:r>
      <w:r>
        <w:rPr>
          <w:rFonts w:ascii="Times New Roman" w:hAnsi="Times New Roman"/>
          <w:bCs/>
          <w:sz w:val="24"/>
          <w:szCs w:val="24"/>
        </w:rPr>
        <w:t>на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5GHz</w:t>
      </w:r>
    </w:p>
    <w:p w:rsidR="008F1638" w:rsidRPr="008F1638" w:rsidRDefault="00301CFE" w:rsidP="008F163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тра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или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450 PoE </w:t>
      </w:r>
      <w:r>
        <w:rPr>
          <w:rFonts w:ascii="Times New Roman" w:hAnsi="Times New Roman"/>
          <w:bCs/>
          <w:sz w:val="24"/>
          <w:szCs w:val="24"/>
        </w:rPr>
        <w:t>адаптера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где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802.3ad i 802.1AX </w:t>
      </w:r>
      <w:r>
        <w:rPr>
          <w:rFonts w:ascii="Times New Roman" w:hAnsi="Times New Roman"/>
          <w:bCs/>
          <w:sz w:val="24"/>
          <w:szCs w:val="24"/>
        </w:rPr>
        <w:t>стандарди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могу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раде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преко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истих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адаптера</w:t>
      </w:r>
    </w:p>
    <w:p w:rsidR="008F1638" w:rsidRPr="008F1638" w:rsidRDefault="00301CFE" w:rsidP="008F163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тренутне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везе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ш</w:t>
      </w:r>
      <w:r>
        <w:rPr>
          <w:rFonts w:ascii="Times New Roman" w:hAnsi="Times New Roman"/>
          <w:bCs/>
          <w:sz w:val="24"/>
          <w:szCs w:val="24"/>
        </w:rPr>
        <w:t>колама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мање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100Mbps</w:t>
      </w:r>
    </w:p>
    <w:p w:rsidR="008F1638" w:rsidRPr="008F1638" w:rsidRDefault="008F1638" w:rsidP="008F1638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:rsidR="008F1638" w:rsidRPr="008F1638" w:rsidRDefault="00301CFE" w:rsidP="008F1638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lastRenderedPageBreak/>
        <w:t>с</w:t>
      </w:r>
      <w:r>
        <w:rPr>
          <w:rFonts w:ascii="Times New Roman" w:hAnsi="Times New Roman"/>
          <w:bCs/>
          <w:sz w:val="24"/>
          <w:szCs w:val="24"/>
        </w:rPr>
        <w:t>матрамо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 w:rsidR="00AD546A">
        <w:rPr>
          <w:rFonts w:ascii="Times New Roman" w:hAnsi="Times New Roman"/>
          <w:bCs/>
          <w:sz w:val="24"/>
          <w:szCs w:val="24"/>
        </w:rPr>
        <w:t>подр</w:t>
      </w:r>
      <w:r w:rsidR="00AD546A">
        <w:rPr>
          <w:rFonts w:ascii="Times New Roman" w:hAnsi="Times New Roman"/>
          <w:bCs/>
          <w:sz w:val="24"/>
          <w:szCs w:val="24"/>
          <w:lang w:val="sr-Cyrl-RS"/>
        </w:rPr>
        <w:t>ш</w:t>
      </w:r>
      <w:r>
        <w:rPr>
          <w:rFonts w:ascii="Times New Roman" w:hAnsi="Times New Roman"/>
          <w:bCs/>
          <w:sz w:val="24"/>
          <w:szCs w:val="24"/>
        </w:rPr>
        <w:t>ка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линк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агрегацијом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самој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 w:rsidR="00AD546A">
        <w:rPr>
          <w:rFonts w:ascii="Times New Roman" w:hAnsi="Times New Roman"/>
          <w:bCs/>
          <w:sz w:val="24"/>
          <w:szCs w:val="24"/>
        </w:rPr>
        <w:t>безич</w:t>
      </w:r>
      <w:r>
        <w:rPr>
          <w:rFonts w:ascii="Times New Roman" w:hAnsi="Times New Roman"/>
          <w:bCs/>
          <w:sz w:val="24"/>
          <w:szCs w:val="24"/>
        </w:rPr>
        <w:t>ној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ки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значајно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смањује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избор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могућих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понуђача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ограничава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конкуренцију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>.</w:t>
      </w:r>
    </w:p>
    <w:p w:rsidR="00767164" w:rsidRPr="00767164" w:rsidRDefault="00BF7A3E" w:rsidP="006E7E1D">
      <w:pPr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E27A0E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Одговор: </w:t>
      </w:r>
      <w:r w:rsidR="00F618E7">
        <w:rPr>
          <w:rFonts w:ascii="Times New Roman" w:hAnsi="Times New Roman"/>
          <w:sz w:val="24"/>
          <w:szCs w:val="24"/>
          <w:highlight w:val="yellow"/>
          <w:lang w:val="sr-Cyrl-RS"/>
        </w:rPr>
        <w:t>У конкурсној документацији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на страни 51, и то </w:t>
      </w:r>
      <w:r w:rsidR="006E7E1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за 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уређај под ре</w:t>
      </w:r>
      <w:r w:rsidR="006E7E1D">
        <w:rPr>
          <w:rFonts w:ascii="Times New Roman" w:hAnsi="Times New Roman"/>
          <w:sz w:val="24"/>
          <w:szCs w:val="24"/>
          <w:highlight w:val="yellow"/>
          <w:lang w:val="sr-Cyrl-RS"/>
        </w:rPr>
        <w:t>д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ним бројем 5. Бежична тачка приступа</w:t>
      </w:r>
      <w:r w:rsidR="006E7E1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</w:t>
      </w:r>
      <w:r w:rsidR="006E7E1D" w:rsidRPr="006E7E1D">
        <w:rPr>
          <w:rFonts w:ascii="Times New Roman" w:hAnsi="Times New Roman"/>
          <w:sz w:val="24"/>
          <w:szCs w:val="24"/>
          <w:highlight w:val="yellow"/>
          <w:lang w:val="sr-Cyrl-RS"/>
        </w:rPr>
        <w:t>access point)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, ставка „Портови“ која гласи: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“</w:t>
      </w:r>
      <w:r w:rsidRPr="00767164">
        <w:rPr>
          <w:highlight w:val="yellow"/>
        </w:rPr>
        <w:t xml:space="preserve"> </w:t>
      </w: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Уређај треба да има минимално следеће портове: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- 1 порт 10/100/1000BASE-T autosensing (RJ45) PoE/PoE+ 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- 1 порт 10/100/1000BASE-T autosensing (RJ45)                                                               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- 1 Management console порт (RJ-45)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Захтева се подршка за линк агрегацију за IEEE 802.3ad/802.1AX стандард“</w:t>
      </w:r>
    </w:p>
    <w:p w:rsidR="00767164" w:rsidRPr="00767164" w:rsidRDefault="00F618E7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мења се 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тако да сада гласи: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„Уређај треба да има минимално следеће портове: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- 1 порт 10/100/1000BASE-T autosensing (RJ45) PoE/PoE+ </w:t>
      </w:r>
    </w:p>
    <w:p w:rsidR="00767164" w:rsidRDefault="00767164" w:rsidP="00767164">
      <w:pPr>
        <w:rPr>
          <w:rFonts w:ascii="Times New Roman" w:hAnsi="Times New Roman"/>
          <w:sz w:val="24"/>
          <w:szCs w:val="24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- 1 Management console порт (RJ-45)“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F1638" w:rsidRPr="00767164" w:rsidRDefault="00301CFE" w:rsidP="00767164">
      <w:pPr>
        <w:pStyle w:val="Pasussalistom"/>
        <w:numPr>
          <w:ilvl w:val="0"/>
          <w:numId w:val="13"/>
        </w:numPr>
        <w:tabs>
          <w:tab w:val="left" w:pos="284"/>
          <w:tab w:val="left" w:pos="1440"/>
        </w:tabs>
        <w:ind w:left="0" w:firstLine="90"/>
        <w:jc w:val="both"/>
        <w:rPr>
          <w:b/>
          <w:bCs/>
          <w:sz w:val="24"/>
          <w:szCs w:val="24"/>
          <w:lang w:val="sr-Latn-RS"/>
        </w:rPr>
      </w:pPr>
      <w:r w:rsidRPr="00767164">
        <w:rPr>
          <w:b/>
          <w:bCs/>
          <w:sz w:val="24"/>
          <w:szCs w:val="24"/>
          <w:lang w:val="sr-Latn-RS"/>
        </w:rPr>
        <w:t>Бежична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тачка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приступа</w:t>
      </w:r>
      <w:r w:rsidR="008F1638" w:rsidRPr="00767164">
        <w:rPr>
          <w:b/>
          <w:bCs/>
          <w:sz w:val="24"/>
          <w:szCs w:val="24"/>
          <w:lang w:val="sr-Latn-RS"/>
        </w:rPr>
        <w:t xml:space="preserve"> (access point) </w:t>
      </w:r>
      <w:r w:rsidRPr="00767164">
        <w:rPr>
          <w:b/>
          <w:bCs/>
          <w:sz w:val="24"/>
          <w:szCs w:val="24"/>
          <w:lang w:val="sr-Latn-RS"/>
        </w:rPr>
        <w:t>дефинисано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као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захтев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у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делу</w:t>
      </w:r>
      <w:r w:rsidR="008F1638" w:rsidRPr="00767164">
        <w:rPr>
          <w:b/>
          <w:bCs/>
          <w:sz w:val="24"/>
          <w:szCs w:val="24"/>
          <w:lang w:val="sr-Latn-RS"/>
        </w:rPr>
        <w:t xml:space="preserve"> „</w:t>
      </w:r>
      <w:r w:rsidRPr="00767164">
        <w:rPr>
          <w:b/>
          <w:bCs/>
          <w:sz w:val="24"/>
          <w:szCs w:val="24"/>
          <w:lang w:val="sr-Latn-RS"/>
        </w:rPr>
        <w:t>Антене</w:t>
      </w:r>
      <w:r w:rsidR="008F1638" w:rsidRPr="00767164">
        <w:rPr>
          <w:b/>
          <w:bCs/>
          <w:sz w:val="24"/>
          <w:szCs w:val="24"/>
          <w:lang w:val="sr-Latn-RS"/>
        </w:rPr>
        <w:t xml:space="preserve">“ </w:t>
      </w:r>
      <w:r w:rsidRPr="00767164">
        <w:rPr>
          <w:b/>
          <w:bCs/>
          <w:sz w:val="24"/>
          <w:szCs w:val="24"/>
          <w:lang w:val="sr-Latn-RS"/>
        </w:rPr>
        <w:t>на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страни</w:t>
      </w:r>
      <w:r w:rsidR="008F1638" w:rsidRPr="00767164">
        <w:rPr>
          <w:b/>
          <w:bCs/>
          <w:sz w:val="24"/>
          <w:szCs w:val="24"/>
          <w:lang w:val="sr-Latn-RS"/>
        </w:rPr>
        <w:t xml:space="preserve"> 51. </w:t>
      </w:r>
      <w:r w:rsidRPr="00767164">
        <w:rPr>
          <w:b/>
          <w:bCs/>
          <w:sz w:val="24"/>
          <w:szCs w:val="24"/>
          <w:lang w:val="sr-Latn-RS"/>
        </w:rPr>
        <w:t>конкурсне</w:t>
      </w:r>
      <w:r w:rsidR="008F1638" w:rsidRPr="00767164">
        <w:rPr>
          <w:b/>
          <w:bCs/>
          <w:sz w:val="24"/>
          <w:szCs w:val="24"/>
          <w:lang w:val="sr-Latn-RS"/>
        </w:rPr>
        <w:t xml:space="preserve"> </w:t>
      </w:r>
      <w:r w:rsidRPr="00767164">
        <w:rPr>
          <w:b/>
          <w:bCs/>
          <w:sz w:val="24"/>
          <w:szCs w:val="24"/>
          <w:lang w:val="sr-Latn-RS"/>
        </w:rPr>
        <w:t>документације</w:t>
      </w:r>
    </w:p>
    <w:p w:rsidR="00767164" w:rsidRDefault="00767164" w:rsidP="00AD546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8F1638" w:rsidRPr="008F1638" w:rsidRDefault="00301CFE" w:rsidP="00AD546A">
      <w:pPr>
        <w:ind w:firstLine="72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Питање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>: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Latn-RS"/>
        </w:rPr>
        <w:t>Молимо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Вас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омогућите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нуђење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3x3 MIMO </w:t>
      </w:r>
      <w:r w:rsidR="00B5711F">
        <w:rPr>
          <w:rFonts w:ascii="Times New Roman" w:hAnsi="Times New Roman"/>
          <w:bCs/>
          <w:sz w:val="24"/>
          <w:szCs w:val="24"/>
        </w:rPr>
        <w:t>бе</w:t>
      </w:r>
      <w:r w:rsidR="00B5711F">
        <w:rPr>
          <w:rFonts w:ascii="Times New Roman" w:hAnsi="Times New Roman"/>
          <w:bCs/>
          <w:sz w:val="24"/>
          <w:szCs w:val="24"/>
          <w:lang w:val="sr-Latn-RS"/>
        </w:rPr>
        <w:t>ж</w:t>
      </w:r>
      <w:r w:rsidR="00B5711F">
        <w:rPr>
          <w:rFonts w:ascii="Times New Roman" w:hAnsi="Times New Roman"/>
          <w:bCs/>
          <w:sz w:val="24"/>
          <w:szCs w:val="24"/>
        </w:rPr>
        <w:t>и</w:t>
      </w:r>
      <w:r w:rsidR="00B5711F">
        <w:rPr>
          <w:rFonts w:ascii="Times New Roman" w:hAnsi="Times New Roman"/>
          <w:bCs/>
          <w:sz w:val="24"/>
          <w:szCs w:val="24"/>
          <w:lang w:val="sr-Latn-RS"/>
        </w:rPr>
        <w:t>ч</w:t>
      </w:r>
      <w:r w:rsidR="00B5711F">
        <w:rPr>
          <w:rFonts w:ascii="Times New Roman" w:hAnsi="Times New Roman"/>
          <w:bCs/>
          <w:sz w:val="24"/>
          <w:szCs w:val="24"/>
        </w:rPr>
        <w:t>н</w:t>
      </w:r>
      <w:r w:rsidR="00B5711F">
        <w:rPr>
          <w:rFonts w:ascii="Times New Roman" w:hAnsi="Times New Roman"/>
          <w:bCs/>
          <w:sz w:val="24"/>
          <w:szCs w:val="24"/>
          <w:lang w:val="sr-Latn-RS"/>
        </w:rPr>
        <w:t>их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 w:rsidR="00B5711F">
        <w:rPr>
          <w:rFonts w:ascii="Times New Roman" w:hAnsi="Times New Roman"/>
          <w:bCs/>
          <w:sz w:val="24"/>
          <w:szCs w:val="24"/>
        </w:rPr>
        <w:t>уре</w:t>
      </w:r>
      <w:r w:rsidR="00B5711F">
        <w:rPr>
          <w:rFonts w:ascii="Times New Roman" w:hAnsi="Times New Roman"/>
          <w:bCs/>
          <w:sz w:val="24"/>
          <w:szCs w:val="24"/>
          <w:lang w:val="sr-Latn-RS"/>
        </w:rPr>
        <w:t>ђаја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B5711F">
        <w:rPr>
          <w:rFonts w:ascii="Times New Roman" w:hAnsi="Times New Roman"/>
          <w:bCs/>
          <w:sz w:val="24"/>
          <w:szCs w:val="24"/>
          <w:lang w:val="sr-Latn-RS"/>
        </w:rPr>
        <w:t>као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B5711F">
        <w:rPr>
          <w:rFonts w:ascii="Times New Roman" w:hAnsi="Times New Roman"/>
          <w:bCs/>
          <w:sz w:val="24"/>
          <w:szCs w:val="24"/>
          <w:lang w:val="sr-Latn-RS"/>
        </w:rPr>
        <w:t>стандардно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B5711F">
        <w:rPr>
          <w:rFonts w:ascii="Times New Roman" w:hAnsi="Times New Roman"/>
          <w:bCs/>
          <w:sz w:val="24"/>
          <w:szCs w:val="24"/>
          <w:lang w:val="sr-Latn-RS"/>
        </w:rPr>
        <w:t>доступног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B5711F">
        <w:rPr>
          <w:rFonts w:ascii="Times New Roman" w:hAnsi="Times New Roman"/>
          <w:bCs/>
          <w:sz w:val="24"/>
          <w:szCs w:val="24"/>
          <w:lang w:val="sr-Latn-RS"/>
        </w:rPr>
        <w:t>решења</w:t>
      </w:r>
      <w:r w:rsidR="008F1638" w:rsidRPr="008F1638">
        <w:rPr>
          <w:rFonts w:ascii="Times New Roman" w:hAnsi="Times New Roman"/>
          <w:bCs/>
          <w:sz w:val="24"/>
          <w:szCs w:val="24"/>
        </w:rPr>
        <w:t>?</w:t>
      </w:r>
    </w:p>
    <w:p w:rsidR="008F1638" w:rsidRPr="008F1638" w:rsidRDefault="00B5711F" w:rsidP="00AD546A">
      <w:pPr>
        <w:ind w:firstLine="72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Објашњење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>: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Р</w:t>
      </w:r>
      <w:r>
        <w:rPr>
          <w:rFonts w:ascii="Times New Roman" w:hAnsi="Times New Roman"/>
          <w:bCs/>
          <w:sz w:val="24"/>
          <w:szCs w:val="24"/>
        </w:rPr>
        <w:t>уководе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ињеницом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ној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инфраструктури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екује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бољи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пријем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сигнала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бољи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одзив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система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(</w:t>
      </w:r>
      <w:r w:rsidR="00C74105">
        <w:rPr>
          <w:rFonts w:ascii="Times New Roman" w:hAnsi="Times New Roman"/>
          <w:bCs/>
          <w:sz w:val="24"/>
          <w:szCs w:val="24"/>
        </w:rPr>
        <w:t>do</w:t>
      </w:r>
      <w:r w:rsidR="008F1638" w:rsidRPr="008F1638">
        <w:rPr>
          <w:rFonts w:ascii="Times New Roman" w:hAnsi="Times New Roman"/>
          <w:bCs/>
          <w:sz w:val="24"/>
          <w:szCs w:val="24"/>
        </w:rPr>
        <w:t>w</w:t>
      </w:r>
      <w:r w:rsidR="00C74105">
        <w:rPr>
          <w:rFonts w:ascii="Times New Roman" w:hAnsi="Times New Roman"/>
          <w:bCs/>
          <w:sz w:val="24"/>
          <w:szCs w:val="24"/>
        </w:rPr>
        <w:t>nload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), </w:t>
      </w:r>
      <w:r>
        <w:rPr>
          <w:rFonts w:ascii="Times New Roman" w:hAnsi="Times New Roman"/>
          <w:bCs/>
          <w:sz w:val="24"/>
          <w:szCs w:val="24"/>
        </w:rPr>
        <w:t>сматрамо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захтев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3x4 MIMO (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једном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  <w:lang w:val="sr-Latn-RS"/>
        </w:rPr>
        <w:t>иш</w:t>
      </w:r>
      <w:r>
        <w:rPr>
          <w:rFonts w:ascii="Times New Roman" w:hAnsi="Times New Roman"/>
          <w:bCs/>
          <w:sz w:val="24"/>
          <w:szCs w:val="24"/>
        </w:rPr>
        <w:t>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пријемном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антеном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Latn-RS"/>
        </w:rPr>
        <w:t>није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одговарајући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значајно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лимитира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достављања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конкурентних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понуда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>.</w:t>
      </w:r>
    </w:p>
    <w:p w:rsidR="00E00112" w:rsidRPr="0048519C" w:rsidRDefault="00E00112" w:rsidP="00E00112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E27A0E" w:rsidRPr="008F163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Одговор: </w:t>
      </w: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Конкурсна документација и техничке спецификације су припремљене у складу са објективним потребама наручиоца с једне стране, а са друге стране истима је обезбеђена конкуренција имајући у виду да већи број произвођача, а тиме и понуђача могу да пон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>уде предмет ове јавне набавке</w:t>
      </w:r>
      <w:r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48519C">
        <w:rPr>
          <w:rFonts w:ascii="Times New Roman" w:hAnsi="Times New Roman"/>
          <w:sz w:val="24"/>
          <w:szCs w:val="24"/>
          <w:highlight w:val="yellow"/>
          <w:lang w:val="sr-Cyrl-RS"/>
        </w:rPr>
        <w:t>Поред наведеног указујемо да з</w:t>
      </w:r>
      <w:r>
        <w:rPr>
          <w:rFonts w:ascii="Times New Roman" w:hAnsi="Times New Roman"/>
          <w:sz w:val="24"/>
          <w:szCs w:val="24"/>
          <w:highlight w:val="yellow"/>
          <w:lang w:val="sr-Latn-RS"/>
        </w:rPr>
        <w:t>ахтев из конкурсне документације</w:t>
      </w:r>
      <w:r w:rsidR="0048519C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(цитат):</w:t>
      </w:r>
      <w:r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„</w:t>
      </w:r>
      <w:r w:rsidRPr="00E00112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MIMO (Multiple Input Multiple Output)  антенски систем са минимално 3 предајне антене и минимално 4 пријемне антене.  Мoгућнoст фoрмирaњa </w:t>
      </w:r>
      <w:r w:rsidRPr="00E00112">
        <w:rPr>
          <w:rFonts w:ascii="Times New Roman" w:hAnsi="Times New Roman"/>
          <w:sz w:val="24"/>
          <w:szCs w:val="24"/>
          <w:highlight w:val="yellow"/>
          <w:lang w:val="sr-Latn-RS"/>
        </w:rPr>
        <w:lastRenderedPageBreak/>
        <w:t xml:space="preserve">минимaлнo 3 </w:t>
      </w:r>
      <w:r>
        <w:rPr>
          <w:rFonts w:ascii="Times New Roman" w:hAnsi="Times New Roman"/>
          <w:sz w:val="24"/>
          <w:szCs w:val="24"/>
          <w:highlight w:val="yellow"/>
          <w:lang w:val="sr-Latn-RS"/>
        </w:rPr>
        <w:t>прoстoрнa тoкa (spatial stream).“</w:t>
      </w:r>
      <w:r w:rsidR="0048519C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(завршен цитат)</w:t>
      </w:r>
      <w:r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, </w:t>
      </w:r>
      <w:r w:rsidR="00F23A8B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између осталих </w:t>
      </w:r>
      <w:r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испуњавају </w:t>
      </w:r>
      <w:r w:rsidR="00F23A8B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highlight w:val="yellow"/>
          <w:lang w:val="sr-Latn-RS"/>
        </w:rPr>
        <w:t>следеће бежичне тачке приступа</w:t>
      </w:r>
      <w:r>
        <w:rPr>
          <w:rFonts w:ascii="Times New Roman" w:hAnsi="Times New Roman"/>
          <w:sz w:val="24"/>
          <w:szCs w:val="24"/>
          <w:highlight w:val="yellow"/>
        </w:rPr>
        <w:t>:</w:t>
      </w:r>
    </w:p>
    <w:p w:rsidR="00E00112" w:rsidRDefault="00E00112" w:rsidP="00E00112">
      <w:pPr>
        <w:tabs>
          <w:tab w:val="left" w:pos="284"/>
          <w:tab w:val="left" w:pos="1440"/>
        </w:tabs>
        <w:rPr>
          <w:rFonts w:ascii="Times New Roman" w:hAnsi="Times New Roman"/>
          <w:sz w:val="24"/>
          <w:szCs w:val="24"/>
          <w:highlight w:val="yellow"/>
        </w:rPr>
      </w:pPr>
      <w:r w:rsidRPr="00511A69">
        <w:rPr>
          <w:rFonts w:ascii="Times New Roman" w:hAnsi="Times New Roman"/>
          <w:sz w:val="24"/>
          <w:szCs w:val="24"/>
          <w:highlight w:val="yellow"/>
          <w:lang w:val="sr-Cyrl-RS"/>
        </w:rPr>
        <w:t>1.</w:t>
      </w:r>
      <w:r w:rsidRPr="00511A69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Aruba AP 325 i 324 </w:t>
      </w:r>
    </w:p>
    <w:p w:rsidR="0048519C" w:rsidRDefault="00E00112" w:rsidP="00E00112">
      <w:pPr>
        <w:tabs>
          <w:tab w:val="left" w:pos="284"/>
          <w:tab w:val="left" w:pos="1440"/>
        </w:tabs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511A69">
        <w:rPr>
          <w:rFonts w:ascii="Times New Roman" w:hAnsi="Times New Roman"/>
          <w:sz w:val="24"/>
          <w:szCs w:val="24"/>
          <w:highlight w:val="yellow"/>
          <w:lang w:val="sr-Cyrl-RS"/>
        </w:rPr>
        <w:t>2.</w:t>
      </w:r>
      <w:r w:rsidRPr="00511A69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CISCO AP 2700 i 3700 </w:t>
      </w:r>
    </w:p>
    <w:p w:rsidR="00E00112" w:rsidRPr="00511A69" w:rsidRDefault="00E00112" w:rsidP="00E00112">
      <w:pPr>
        <w:tabs>
          <w:tab w:val="left" w:pos="284"/>
          <w:tab w:val="left" w:pos="1440"/>
        </w:tabs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511A69">
        <w:rPr>
          <w:rFonts w:ascii="Times New Roman" w:hAnsi="Times New Roman"/>
          <w:sz w:val="24"/>
          <w:szCs w:val="24"/>
          <w:highlight w:val="yellow"/>
          <w:lang w:val="sr-Cyrl-RS"/>
        </w:rPr>
        <w:t>3.</w:t>
      </w:r>
      <w:r w:rsidRPr="00511A69">
        <w:rPr>
          <w:rFonts w:ascii="Times New Roman" w:hAnsi="Times New Roman"/>
          <w:sz w:val="24"/>
          <w:szCs w:val="24"/>
          <w:highlight w:val="yellow"/>
          <w:lang w:val="sr-Cyrl-RS"/>
        </w:rPr>
        <w:tab/>
        <w:t>Alcaltel-Lucent AP 320</w:t>
      </w:r>
    </w:p>
    <w:p w:rsidR="008F1638" w:rsidRPr="008F1638" w:rsidRDefault="00B5711F" w:rsidP="00B5711F">
      <w:pPr>
        <w:pStyle w:val="Pasussalistom"/>
        <w:numPr>
          <w:ilvl w:val="0"/>
          <w:numId w:val="13"/>
        </w:numPr>
        <w:spacing w:after="160" w:line="259" w:lineRule="auto"/>
        <w:ind w:left="0" w:firstLine="0"/>
        <w:jc w:val="both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Бежична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тачка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приступа</w:t>
      </w:r>
      <w:r w:rsidR="008F1638" w:rsidRPr="008F1638">
        <w:rPr>
          <w:b/>
          <w:bCs/>
          <w:sz w:val="24"/>
          <w:szCs w:val="24"/>
          <w:lang w:val="sr-Latn-RS"/>
        </w:rPr>
        <w:t xml:space="preserve"> (</w:t>
      </w:r>
      <w:r>
        <w:rPr>
          <w:b/>
          <w:bCs/>
          <w:sz w:val="24"/>
          <w:szCs w:val="24"/>
          <w:lang w:val="sr-Latn-RS"/>
        </w:rPr>
        <w:t>аццесс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поинт</w:t>
      </w:r>
      <w:r w:rsidR="008F1638" w:rsidRPr="008F1638">
        <w:rPr>
          <w:b/>
          <w:bCs/>
          <w:sz w:val="24"/>
          <w:szCs w:val="24"/>
          <w:lang w:val="sr-Latn-RS"/>
        </w:rPr>
        <w:t xml:space="preserve">) </w:t>
      </w:r>
      <w:r>
        <w:rPr>
          <w:b/>
          <w:bCs/>
          <w:sz w:val="24"/>
          <w:szCs w:val="24"/>
          <w:lang w:val="sr-Latn-RS"/>
        </w:rPr>
        <w:t>дефинисано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као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захтев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у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делу</w:t>
      </w:r>
      <w:r w:rsidR="008F1638" w:rsidRPr="008F1638">
        <w:rPr>
          <w:b/>
          <w:bCs/>
          <w:sz w:val="24"/>
          <w:szCs w:val="24"/>
          <w:lang w:val="sr-Latn-RS"/>
        </w:rPr>
        <w:t xml:space="preserve"> „</w:t>
      </w:r>
      <w:r>
        <w:rPr>
          <w:b/>
          <w:bCs/>
          <w:sz w:val="24"/>
          <w:szCs w:val="24"/>
          <w:lang w:val="sr-Latn-RS"/>
        </w:rPr>
        <w:t>Број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асоцираних</w:t>
      </w:r>
      <w:r w:rsidR="008F1638" w:rsidRPr="008F1638">
        <w:rPr>
          <w:b/>
          <w:bCs/>
          <w:sz w:val="24"/>
          <w:szCs w:val="24"/>
          <w:lang w:val="sr-Latn-RS"/>
        </w:rPr>
        <w:t xml:space="preserve"> WLAN klijenata“ </w:t>
      </w:r>
      <w:r>
        <w:rPr>
          <w:b/>
          <w:bCs/>
          <w:sz w:val="24"/>
          <w:szCs w:val="24"/>
          <w:lang w:val="sr-Latn-RS"/>
        </w:rPr>
        <w:t>на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страни</w:t>
      </w:r>
      <w:r w:rsidR="008F1638" w:rsidRPr="008F1638">
        <w:rPr>
          <w:b/>
          <w:bCs/>
          <w:sz w:val="24"/>
          <w:szCs w:val="24"/>
          <w:lang w:val="sr-Latn-RS"/>
        </w:rPr>
        <w:t xml:space="preserve"> 52. </w:t>
      </w:r>
      <w:r>
        <w:rPr>
          <w:b/>
          <w:bCs/>
          <w:sz w:val="24"/>
          <w:szCs w:val="24"/>
          <w:lang w:val="sr-Latn-RS"/>
        </w:rPr>
        <w:t>конкурсне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документације</w:t>
      </w:r>
    </w:p>
    <w:p w:rsidR="008F1638" w:rsidRPr="008F1638" w:rsidRDefault="00B5711F" w:rsidP="00AD546A">
      <w:pPr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Питање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>: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Latn-RS"/>
        </w:rPr>
        <w:t>Р</w:t>
      </w:r>
      <w:r>
        <w:rPr>
          <w:rFonts w:ascii="Times New Roman" w:hAnsi="Times New Roman"/>
          <w:bCs/>
          <w:sz w:val="24"/>
          <w:szCs w:val="24"/>
        </w:rPr>
        <w:t>уководе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следећем</w:t>
      </w:r>
      <w:r w:rsidR="008F1638" w:rsidRPr="008F1638">
        <w:rPr>
          <w:rFonts w:ascii="Times New Roman" w:hAnsi="Times New Roman"/>
          <w:bCs/>
          <w:sz w:val="24"/>
          <w:szCs w:val="24"/>
        </w:rPr>
        <w:t>:</w:t>
      </w:r>
    </w:p>
    <w:p w:rsidR="008F1638" w:rsidRPr="008F1638" w:rsidRDefault="00B5711F" w:rsidP="008F163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high density coverage 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  <w:lang w:val="sr-Latn-RS"/>
        </w:rPr>
        <w:t>ш</w:t>
      </w:r>
      <w:r>
        <w:rPr>
          <w:rFonts w:ascii="Times New Roman" w:hAnsi="Times New Roman"/>
          <w:bCs/>
          <w:sz w:val="24"/>
          <w:szCs w:val="24"/>
        </w:rPr>
        <w:t>ава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једном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или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две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жич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ке</w:t>
      </w:r>
    </w:p>
    <w:p w:rsidR="008F1638" w:rsidRPr="008F1638" w:rsidRDefault="00B5711F" w:rsidP="008F163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  <w:lang w:val="sr-Latn-RS"/>
        </w:rPr>
        <w:t>ш</w:t>
      </w:r>
      <w:r>
        <w:rPr>
          <w:rFonts w:ascii="Times New Roman" w:hAnsi="Times New Roman"/>
          <w:bCs/>
          <w:sz w:val="24"/>
          <w:szCs w:val="24"/>
        </w:rPr>
        <w:t>та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готово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реномирани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произво</w:t>
      </w:r>
      <w:r>
        <w:rPr>
          <w:rFonts w:ascii="Times New Roman" w:hAnsi="Times New Roman"/>
          <w:bCs/>
          <w:sz w:val="24"/>
          <w:szCs w:val="24"/>
          <w:lang w:val="sr-Latn-RS"/>
        </w:rPr>
        <w:t>ђач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них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ака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подр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авају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256 </w:t>
      </w:r>
      <w:r>
        <w:rPr>
          <w:rFonts w:ascii="Times New Roman" w:hAnsi="Times New Roman"/>
          <w:bCs/>
          <w:sz w:val="24"/>
          <w:szCs w:val="24"/>
        </w:rPr>
        <w:t>истовремено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асоцираних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клијената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3x3 MIMO </w:t>
      </w:r>
      <w:r>
        <w:rPr>
          <w:rFonts w:ascii="Times New Roman" w:hAnsi="Times New Roman"/>
          <w:bCs/>
          <w:sz w:val="24"/>
          <w:szCs w:val="24"/>
        </w:rPr>
        <w:t>технологији</w:t>
      </w:r>
      <w:r w:rsidR="008F1638" w:rsidRPr="008F1638">
        <w:rPr>
          <w:rFonts w:ascii="Times New Roman" w:hAnsi="Times New Roman"/>
          <w:bCs/>
          <w:sz w:val="24"/>
          <w:szCs w:val="24"/>
        </w:rPr>
        <w:t>.</w:t>
      </w:r>
    </w:p>
    <w:p w:rsidR="008F1638" w:rsidRPr="008F1638" w:rsidRDefault="008F1638" w:rsidP="008F1638">
      <w:pPr>
        <w:spacing w:after="0" w:line="240" w:lineRule="auto"/>
        <w:ind w:left="762"/>
        <w:jc w:val="both"/>
        <w:rPr>
          <w:rFonts w:ascii="Times New Roman" w:hAnsi="Times New Roman"/>
          <w:bCs/>
          <w:sz w:val="24"/>
          <w:szCs w:val="24"/>
        </w:rPr>
      </w:pPr>
    </w:p>
    <w:p w:rsidR="008F1638" w:rsidRDefault="00B5711F" w:rsidP="008F163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</w:t>
      </w:r>
      <w:r>
        <w:rPr>
          <w:rFonts w:ascii="Times New Roman" w:hAnsi="Times New Roman"/>
          <w:bCs/>
          <w:sz w:val="24"/>
          <w:szCs w:val="24"/>
          <w:lang w:val="sr-Latn-RS"/>
        </w:rPr>
        <w:t>г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понудити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ке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допустају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256 </w:t>
      </w:r>
      <w:r>
        <w:rPr>
          <w:rFonts w:ascii="Times New Roman" w:hAnsi="Times New Roman"/>
          <w:bCs/>
          <w:sz w:val="24"/>
          <w:szCs w:val="24"/>
        </w:rPr>
        <w:t>истовремених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клијента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обзиром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захтев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броју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асоцираних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WLAN </w:t>
      </w:r>
      <w:r>
        <w:rPr>
          <w:rFonts w:ascii="Times New Roman" w:hAnsi="Times New Roman"/>
          <w:bCs/>
          <w:sz w:val="24"/>
          <w:szCs w:val="24"/>
        </w:rPr>
        <w:t>клијената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значајној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мери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утиче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на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достављања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конкурентних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понуда</w:t>
      </w:r>
      <w:r w:rsidR="008F1638" w:rsidRPr="008F1638">
        <w:rPr>
          <w:rFonts w:ascii="Times New Roman" w:hAnsi="Times New Roman"/>
          <w:bCs/>
          <w:sz w:val="24"/>
          <w:szCs w:val="24"/>
        </w:rPr>
        <w:t>?</w:t>
      </w:r>
    </w:p>
    <w:p w:rsidR="00CD1A28" w:rsidRPr="00CD1A28" w:rsidRDefault="00E27A0E" w:rsidP="00CD1A28">
      <w:pPr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  </w:t>
      </w:r>
      <w:r w:rsidR="009F00EE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CD1A2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Одговор: </w:t>
      </w:r>
      <w:r w:rsidR="00CD1A28" w:rsidRPr="00CD1A28">
        <w:rPr>
          <w:rFonts w:ascii="Times New Roman" w:hAnsi="Times New Roman"/>
          <w:sz w:val="24"/>
          <w:szCs w:val="24"/>
          <w:highlight w:val="yellow"/>
          <w:lang w:val="sr-Cyrl-RS"/>
        </w:rPr>
        <w:t>Конкурсна документација и техничке спецификације су припремљене у складу са објективним потребама наручиоца с једне стране, а са друге стране истима је обезбеђена конкуренција имајући у виду да већи број произвођача, а тиме и понуђача могу да понуде предмет ове јавне набавке, те</w:t>
      </w:r>
      <w:r w:rsidR="00CD1A2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с тим у </w:t>
      </w:r>
      <w:r w:rsidR="00CD1A28" w:rsidRPr="00CD1A28">
        <w:rPr>
          <w:rFonts w:ascii="Times New Roman" w:hAnsi="Times New Roman"/>
          <w:sz w:val="24"/>
          <w:szCs w:val="24"/>
          <w:highlight w:val="yellow"/>
          <w:lang w:val="sr-Cyrl-RS"/>
        </w:rPr>
        <w:t>вези указујемо да тeхнички зaхтeв зa минимaлнo 400 WLAN клиjeнaтa прoистичe из зaхтeвa дa пoстojи пoдршкa oд минимaлнo 200 WLAN клиjeнaтa пo рaдиjу. Имajући у виду дa вeћинa бeжичних тaчки приступa (access point) пoдржaвajу двa фрeквeнциjскa oпсeгa, oндa je oвaj зaхтeв лaкo испунив. Нa примeр слeдeћи мoдeли испуњaвajу трaжeнe зaхтeвe:</w:t>
      </w:r>
    </w:p>
    <w:p w:rsidR="00CD1A28" w:rsidRPr="00CD1A28" w:rsidRDefault="00CD1A28" w:rsidP="00CD1A28">
      <w:pPr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CD1A28">
        <w:rPr>
          <w:rFonts w:ascii="Times New Roman" w:hAnsi="Times New Roman"/>
          <w:sz w:val="24"/>
          <w:szCs w:val="24"/>
          <w:highlight w:val="yellow"/>
          <w:lang w:val="sr-Cyrl-RS"/>
        </w:rPr>
        <w:t>1.</w:t>
      </w:r>
      <w:r w:rsidRPr="00CD1A28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Aruba AP 325 i 324 пoдржaвa 255 WLAN клиjeнaтa пo рaдиjу </w:t>
      </w:r>
    </w:p>
    <w:p w:rsidR="00CD1A28" w:rsidRPr="00CD1A28" w:rsidRDefault="00CD1A28" w:rsidP="00CD1A28">
      <w:pPr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CD1A28">
        <w:rPr>
          <w:rFonts w:ascii="Times New Roman" w:hAnsi="Times New Roman"/>
          <w:sz w:val="24"/>
          <w:szCs w:val="24"/>
          <w:highlight w:val="yellow"/>
          <w:lang w:val="sr-Cyrl-RS"/>
        </w:rPr>
        <w:t>2.</w:t>
      </w:r>
      <w:r w:rsidRPr="00CD1A28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CISCO AP 2700 i 3700 пoдржaвa 200 WLAN клиjeнaтa пo рaдиjу </w:t>
      </w:r>
    </w:p>
    <w:p w:rsidR="00CD1A28" w:rsidRDefault="00CD1A28" w:rsidP="00CD1A2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D1A28">
        <w:rPr>
          <w:rFonts w:ascii="Times New Roman" w:hAnsi="Times New Roman"/>
          <w:sz w:val="24"/>
          <w:szCs w:val="24"/>
          <w:highlight w:val="yellow"/>
          <w:lang w:val="sr-Cyrl-RS"/>
        </w:rPr>
        <w:t>3.</w:t>
      </w:r>
      <w:r w:rsidRPr="00CD1A28">
        <w:rPr>
          <w:rFonts w:ascii="Times New Roman" w:hAnsi="Times New Roman"/>
          <w:sz w:val="24"/>
          <w:szCs w:val="24"/>
          <w:highlight w:val="yellow"/>
          <w:lang w:val="sr-Cyrl-RS"/>
        </w:rPr>
        <w:tab/>
        <w:t>Alcaltel-Lucent AP 320 пoдржaвa 255 WLAN клиjeнaтa пo рaдиjу</w:t>
      </w:r>
      <w:r w:rsidRPr="00CD1A2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F1638" w:rsidRPr="008F1638" w:rsidRDefault="00B5711F" w:rsidP="00AD546A">
      <w:pPr>
        <w:pStyle w:val="Pasussalistom"/>
        <w:numPr>
          <w:ilvl w:val="0"/>
          <w:numId w:val="13"/>
        </w:numPr>
        <w:spacing w:after="160" w:line="259" w:lineRule="auto"/>
        <w:ind w:left="0" w:firstLine="0"/>
        <w:jc w:val="both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Бежична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тачка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приступа</w:t>
      </w:r>
      <w:r w:rsidR="008F1638" w:rsidRPr="008F1638">
        <w:rPr>
          <w:b/>
          <w:bCs/>
          <w:sz w:val="24"/>
          <w:szCs w:val="24"/>
          <w:lang w:val="sr-Latn-RS"/>
        </w:rPr>
        <w:t xml:space="preserve"> (access point) </w:t>
      </w:r>
      <w:r>
        <w:rPr>
          <w:b/>
          <w:bCs/>
          <w:sz w:val="24"/>
          <w:szCs w:val="24"/>
          <w:lang w:val="sr-Latn-RS"/>
        </w:rPr>
        <w:t>дефинисано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као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захтев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у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делу</w:t>
      </w:r>
      <w:r w:rsidR="008F1638" w:rsidRPr="008F1638">
        <w:rPr>
          <w:b/>
          <w:bCs/>
          <w:sz w:val="24"/>
          <w:szCs w:val="24"/>
          <w:lang w:val="sr-Latn-RS"/>
        </w:rPr>
        <w:t xml:space="preserve"> „</w:t>
      </w:r>
      <w:r>
        <w:rPr>
          <w:b/>
          <w:bCs/>
          <w:sz w:val="24"/>
          <w:szCs w:val="24"/>
          <w:lang w:val="sr-Latn-RS"/>
        </w:rPr>
        <w:t>Подржане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верзије</w:t>
      </w:r>
      <w:r w:rsidR="008F1638" w:rsidRPr="008F1638">
        <w:rPr>
          <w:b/>
          <w:bCs/>
          <w:sz w:val="24"/>
          <w:szCs w:val="24"/>
          <w:lang w:val="sr-Latn-RS"/>
        </w:rPr>
        <w:t xml:space="preserve"> EAP-a“ </w:t>
      </w:r>
      <w:r>
        <w:rPr>
          <w:b/>
          <w:bCs/>
          <w:sz w:val="24"/>
          <w:szCs w:val="24"/>
          <w:lang w:val="sr-Latn-RS"/>
        </w:rPr>
        <w:t>на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страни</w:t>
      </w:r>
      <w:r w:rsidR="008F1638" w:rsidRPr="008F1638">
        <w:rPr>
          <w:b/>
          <w:bCs/>
          <w:sz w:val="24"/>
          <w:szCs w:val="24"/>
          <w:lang w:val="sr-Latn-RS"/>
        </w:rPr>
        <w:t xml:space="preserve"> 52. </w:t>
      </w:r>
      <w:r>
        <w:rPr>
          <w:b/>
          <w:bCs/>
          <w:sz w:val="24"/>
          <w:szCs w:val="24"/>
          <w:lang w:val="sr-Latn-RS"/>
        </w:rPr>
        <w:t>конкурсне</w:t>
      </w:r>
      <w:r w:rsidR="008F1638" w:rsidRPr="008F1638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>документације</w:t>
      </w:r>
    </w:p>
    <w:p w:rsidR="008F1638" w:rsidRPr="008F1638" w:rsidRDefault="00B5711F" w:rsidP="00AD546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Питање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Latn-RS"/>
        </w:rPr>
        <w:t>Замолили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бисмо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Вас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размотрите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дефинисања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EAP-GTC </w:t>
      </w:r>
      <w:r>
        <w:rPr>
          <w:rFonts w:ascii="Times New Roman" w:hAnsi="Times New Roman"/>
          <w:bCs/>
          <w:sz w:val="24"/>
          <w:szCs w:val="24"/>
        </w:rPr>
        <w:t>захтев</w:t>
      </w:r>
      <w:r>
        <w:rPr>
          <w:rFonts w:ascii="Times New Roman" w:hAnsi="Times New Roman"/>
          <w:bCs/>
          <w:sz w:val="24"/>
          <w:szCs w:val="24"/>
          <w:lang w:val="sr-Latn-RS"/>
        </w:rPr>
        <w:t>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као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опционог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или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његово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избацивање</w:t>
      </w:r>
      <w:r w:rsidR="008F1638" w:rsidRPr="008F1638">
        <w:rPr>
          <w:rFonts w:ascii="Times New Roman" w:hAnsi="Times New Roman"/>
          <w:bCs/>
          <w:sz w:val="24"/>
          <w:szCs w:val="24"/>
        </w:rPr>
        <w:t>?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</w:t>
      </w:r>
    </w:p>
    <w:p w:rsidR="008F1638" w:rsidRPr="008F1638" w:rsidRDefault="00B5711F" w:rsidP="00AD546A">
      <w:pPr>
        <w:ind w:firstLine="72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Објашњење</w:t>
      </w:r>
      <w:r w:rsidR="008F1638" w:rsidRPr="008F1638">
        <w:rPr>
          <w:rFonts w:ascii="Times New Roman" w:hAnsi="Times New Roman"/>
          <w:b/>
          <w:bCs/>
          <w:sz w:val="24"/>
          <w:szCs w:val="24"/>
          <w:lang w:val="sr-Latn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>
        <w:rPr>
          <w:rFonts w:ascii="Times New Roman" w:hAnsi="Times New Roman"/>
          <w:bCs/>
          <w:sz w:val="24"/>
          <w:szCs w:val="24"/>
        </w:rPr>
        <w:t>мају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обзир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намену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жичног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приступа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најве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корисници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  <w:lang w:val="sr-Latn-RS"/>
        </w:rPr>
        <w:t>ч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инфраструктуре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ђаци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студенти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Latn-RS"/>
        </w:rPr>
        <w:t>мишљења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смо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употреба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токена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lastRenderedPageBreak/>
        <w:t>њихов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приступ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није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сврсисходна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па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захтев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EAP-GTC </w:t>
      </w:r>
      <w:r>
        <w:rPr>
          <w:rFonts w:ascii="Times New Roman" w:hAnsi="Times New Roman"/>
          <w:bCs/>
          <w:sz w:val="24"/>
          <w:szCs w:val="24"/>
        </w:rPr>
        <w:t>стандардом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значајно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ограни</w:t>
      </w:r>
      <w:r>
        <w:rPr>
          <w:rFonts w:ascii="Times New Roman" w:hAnsi="Times New Roman"/>
          <w:bCs/>
          <w:sz w:val="24"/>
          <w:szCs w:val="24"/>
          <w:lang w:val="sr-Latn-RS"/>
        </w:rPr>
        <w:t>чава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могућност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достављања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конкурентне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најоптималније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понуде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Токен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архитектура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коју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</w:t>
      </w:r>
      <w:r>
        <w:rPr>
          <w:rFonts w:ascii="Times New Roman" w:hAnsi="Times New Roman"/>
          <w:bCs/>
          <w:sz w:val="24"/>
          <w:szCs w:val="24"/>
          <w:lang w:val="sr-Latn-RS"/>
        </w:rPr>
        <w:t>чињава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VPN </w:t>
      </w:r>
      <w:r>
        <w:rPr>
          <w:rFonts w:ascii="Times New Roman" w:hAnsi="Times New Roman"/>
          <w:bCs/>
          <w:sz w:val="24"/>
          <w:szCs w:val="24"/>
        </w:rPr>
        <w:t>концентратор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Токен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генератор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Токен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аутентификациони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сервер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циљ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обезбеди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VPN </w:t>
      </w:r>
      <w:r>
        <w:rPr>
          <w:rFonts w:ascii="Times New Roman" w:hAnsi="Times New Roman"/>
          <w:bCs/>
          <w:sz w:val="24"/>
          <w:szCs w:val="24"/>
        </w:rPr>
        <w:t>приступ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пословним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корисницима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било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где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свету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Ако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тра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ени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захтев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систем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подрзава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EAP-GTC </w:t>
      </w:r>
      <w:r>
        <w:rPr>
          <w:rFonts w:ascii="Times New Roman" w:hAnsi="Times New Roman"/>
          <w:bCs/>
          <w:sz w:val="24"/>
          <w:szCs w:val="24"/>
        </w:rPr>
        <w:t>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циљ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нпр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професорима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или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запосленима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пру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приступ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пословним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подацима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онда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исти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систем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</w:t>
      </w:r>
      <w:r>
        <w:rPr>
          <w:rFonts w:ascii="Times New Roman" w:hAnsi="Times New Roman"/>
          <w:bCs/>
          <w:sz w:val="24"/>
          <w:szCs w:val="24"/>
          <w:lang w:val="sr-Latn-RS"/>
        </w:rPr>
        <w:t>ж</w:t>
      </w:r>
      <w:r>
        <w:rPr>
          <w:rFonts w:ascii="Times New Roman" w:hAnsi="Times New Roman"/>
          <w:bCs/>
          <w:sz w:val="24"/>
          <w:szCs w:val="24"/>
        </w:rPr>
        <w:t>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користити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ако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нпр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професор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истим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подацима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приступа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ку</w:t>
      </w:r>
      <w:r>
        <w:rPr>
          <w:rFonts w:ascii="Times New Roman" w:hAnsi="Times New Roman"/>
          <w:bCs/>
          <w:sz w:val="24"/>
          <w:szCs w:val="24"/>
          <w:lang w:val="sr-Latn-RS"/>
        </w:rPr>
        <w:t>ћ</w:t>
      </w:r>
      <w:r>
        <w:rPr>
          <w:rFonts w:ascii="Times New Roman" w:hAnsi="Times New Roman"/>
          <w:bCs/>
          <w:sz w:val="24"/>
          <w:szCs w:val="24"/>
        </w:rPr>
        <w:t>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самим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тим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ово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  <w:lang w:val="sr-Latn-RS"/>
        </w:rPr>
        <w:t>ш</w:t>
      </w:r>
      <w:r>
        <w:rPr>
          <w:rFonts w:ascii="Times New Roman" w:hAnsi="Times New Roman"/>
          <w:bCs/>
          <w:sz w:val="24"/>
          <w:szCs w:val="24"/>
        </w:rPr>
        <w:t>ење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није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најоптималније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рад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наставног</w:t>
      </w:r>
      <w:r w:rsidR="008F1638" w:rsidRPr="008F16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кадра</w:t>
      </w:r>
      <w:r w:rsidR="008F1638" w:rsidRPr="008F1638">
        <w:rPr>
          <w:rFonts w:ascii="Times New Roman" w:hAnsi="Times New Roman"/>
          <w:bCs/>
          <w:sz w:val="24"/>
          <w:szCs w:val="24"/>
          <w:lang w:val="sr-Latn-RS"/>
        </w:rPr>
        <w:t>.</w:t>
      </w:r>
    </w:p>
    <w:p w:rsidR="00767164" w:rsidRPr="00767164" w:rsidRDefault="00E950A3" w:rsidP="006E7E1D">
      <w:pPr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Одговор: </w:t>
      </w:r>
      <w:r w:rsidR="00F618E7">
        <w:rPr>
          <w:rFonts w:ascii="Times New Roman" w:hAnsi="Times New Roman"/>
          <w:sz w:val="24"/>
          <w:szCs w:val="24"/>
          <w:highlight w:val="yellow"/>
          <w:lang w:val="sr-Cyrl-RS"/>
        </w:rPr>
        <w:t>У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F618E7">
        <w:rPr>
          <w:rFonts w:ascii="Times New Roman" w:hAnsi="Times New Roman"/>
          <w:sz w:val="24"/>
          <w:szCs w:val="24"/>
          <w:highlight w:val="yellow"/>
          <w:lang w:val="sr-Cyrl-RS"/>
        </w:rPr>
        <w:t>конкурсној документацији</w:t>
      </w:r>
      <w:r w:rsidR="006E7E1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на страни 5</w:t>
      </w:r>
      <w:r w:rsidR="006E7E1D">
        <w:rPr>
          <w:rFonts w:ascii="Times New Roman" w:hAnsi="Times New Roman"/>
          <w:sz w:val="24"/>
          <w:szCs w:val="24"/>
          <w:highlight w:val="yellow"/>
          <w:lang w:val="sr-Latn-RS"/>
        </w:rPr>
        <w:t>2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и то </w:t>
      </w:r>
      <w:r w:rsidR="006E7E1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за 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уређај под ре</w:t>
      </w:r>
      <w:r w:rsidR="006E7E1D">
        <w:rPr>
          <w:rFonts w:ascii="Times New Roman" w:hAnsi="Times New Roman"/>
          <w:sz w:val="24"/>
          <w:szCs w:val="24"/>
          <w:highlight w:val="yellow"/>
          <w:lang w:val="sr-Cyrl-RS"/>
        </w:rPr>
        <w:t>д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ним бројем 5. Бежична тачка </w:t>
      </w:r>
      <w:r w:rsidR="00767164" w:rsidRPr="006E7E1D">
        <w:rPr>
          <w:rFonts w:ascii="Times New Roman" w:hAnsi="Times New Roman"/>
          <w:sz w:val="24"/>
          <w:szCs w:val="24"/>
          <w:highlight w:val="yellow"/>
          <w:lang w:val="sr-Cyrl-RS"/>
        </w:rPr>
        <w:t>приступа</w:t>
      </w:r>
      <w:r w:rsidR="006E7E1D" w:rsidRPr="006E7E1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6E7E1D">
        <w:rPr>
          <w:rFonts w:ascii="Times New Roman" w:hAnsi="Times New Roman"/>
          <w:sz w:val="24"/>
          <w:szCs w:val="24"/>
          <w:highlight w:val="yellow"/>
          <w:lang w:val="sr-Cyrl-RS"/>
        </w:rPr>
        <w:t>(access point)</w:t>
      </w:r>
      <w:r w:rsidR="00767164" w:rsidRPr="006E7E1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ставка 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„</w:t>
      </w:r>
      <w:r w:rsid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Подржане верзије </w:t>
      </w:r>
      <w:r w:rsidR="00767164">
        <w:rPr>
          <w:rFonts w:ascii="Times New Roman" w:hAnsi="Times New Roman"/>
          <w:sz w:val="24"/>
          <w:szCs w:val="24"/>
          <w:highlight w:val="yellow"/>
        </w:rPr>
        <w:t>EAP</w:t>
      </w:r>
      <w:r w:rsidR="00767164">
        <w:rPr>
          <w:rFonts w:ascii="Times New Roman" w:hAnsi="Times New Roman"/>
          <w:sz w:val="24"/>
          <w:szCs w:val="24"/>
          <w:highlight w:val="yellow"/>
          <w:lang w:val="sr-Latn-RS"/>
        </w:rPr>
        <w:t>-a</w:t>
      </w:r>
      <w:r w:rsidR="00767164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“ која гласи:</w:t>
      </w:r>
    </w:p>
    <w:p w:rsidR="00767164" w:rsidRPr="00767164" w:rsidRDefault="00767164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“</w:t>
      </w:r>
      <w:r w:rsidRPr="00767164">
        <w:rPr>
          <w:highlight w:val="yellow"/>
        </w:rPr>
        <w:t xml:space="preserve"> </w:t>
      </w: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EAP-TLS, EAP-Tunneled TLS (TTLS), PEAP, EAP-GTC, EAP-Subscriber Identity Module (SIM)</w:t>
      </w:r>
      <w:r w:rsidRPr="00767164">
        <w:rPr>
          <w:highlight w:val="yellow"/>
        </w:rPr>
        <w:t xml:space="preserve"> </w:t>
      </w: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“</w:t>
      </w:r>
    </w:p>
    <w:p w:rsidR="00767164" w:rsidRPr="00767164" w:rsidRDefault="00F618E7" w:rsidP="00767164">
      <w:pPr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мења се </w:t>
      </w:r>
      <w:r w:rsidR="00767164"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тако да сада гласи:</w:t>
      </w:r>
    </w:p>
    <w:p w:rsidR="00767164" w:rsidRDefault="00767164" w:rsidP="00767164">
      <w:pPr>
        <w:rPr>
          <w:rFonts w:ascii="Times New Roman" w:hAnsi="Times New Roman"/>
          <w:sz w:val="24"/>
          <w:szCs w:val="24"/>
          <w:lang w:val="sr-Cyrl-RS"/>
        </w:rPr>
      </w:pPr>
      <w:r w:rsidRPr="00767164">
        <w:rPr>
          <w:rFonts w:ascii="Times New Roman" w:hAnsi="Times New Roman"/>
          <w:sz w:val="24"/>
          <w:szCs w:val="24"/>
          <w:highlight w:val="yellow"/>
          <w:lang w:val="sr-Cyrl-RS"/>
        </w:rPr>
        <w:t>„EAP-TLS, EAP-Tunneled TLS (TTLS), PEAP, EAP-Subscriber Identity Module (SIM)“</w:t>
      </w:r>
    </w:p>
    <w:p w:rsidR="008F1638" w:rsidRPr="008F1638" w:rsidRDefault="008F1638" w:rsidP="00767164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sectPr w:rsidR="008F1638" w:rsidRPr="008F1638" w:rsidSect="000931F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C9" w:rsidRDefault="004E3FC9" w:rsidP="000931F1">
      <w:pPr>
        <w:spacing w:after="0" w:line="240" w:lineRule="auto"/>
      </w:pPr>
      <w:r>
        <w:separator/>
      </w:r>
    </w:p>
  </w:endnote>
  <w:endnote w:type="continuationSeparator" w:id="0">
    <w:p w:rsidR="004E3FC9" w:rsidRDefault="004E3FC9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1F" w:rsidRDefault="00B5711F">
    <w:pPr>
      <w:pStyle w:val="Podnojestranice"/>
      <w:jc w:val="right"/>
    </w:pPr>
    <w:r>
      <w:t xml:space="preserve">Страна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D1A6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од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D1A63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B5711F" w:rsidRDefault="00B5711F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C9" w:rsidRDefault="004E3FC9" w:rsidP="000931F1">
      <w:pPr>
        <w:spacing w:after="0" w:line="240" w:lineRule="auto"/>
      </w:pPr>
      <w:r>
        <w:separator/>
      </w:r>
    </w:p>
  </w:footnote>
  <w:footnote w:type="continuationSeparator" w:id="0">
    <w:p w:rsidR="004E3FC9" w:rsidRDefault="004E3FC9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36F9"/>
    <w:multiLevelType w:val="hybridMultilevel"/>
    <w:tmpl w:val="EE84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168A"/>
    <w:multiLevelType w:val="hybridMultilevel"/>
    <w:tmpl w:val="4BA67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0B1E"/>
    <w:multiLevelType w:val="hybridMultilevel"/>
    <w:tmpl w:val="ED6864AA"/>
    <w:lvl w:ilvl="0" w:tplc="736ED90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A7D3B"/>
    <w:multiLevelType w:val="hybridMultilevel"/>
    <w:tmpl w:val="3BCC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60BD8"/>
    <w:multiLevelType w:val="hybridMultilevel"/>
    <w:tmpl w:val="9112F3D4"/>
    <w:lvl w:ilvl="0" w:tplc="A4F844A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E6EA3"/>
    <w:multiLevelType w:val="hybridMultilevel"/>
    <w:tmpl w:val="0298E0CE"/>
    <w:lvl w:ilvl="0" w:tplc="FAF2B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26E54"/>
    <w:multiLevelType w:val="hybridMultilevel"/>
    <w:tmpl w:val="68A2662C"/>
    <w:lvl w:ilvl="0" w:tplc="07A0E76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E90679"/>
    <w:multiLevelType w:val="hybridMultilevel"/>
    <w:tmpl w:val="8DCC5044"/>
    <w:lvl w:ilvl="0" w:tplc="9B8E0B2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BD236BC"/>
    <w:multiLevelType w:val="hybridMultilevel"/>
    <w:tmpl w:val="17BE514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14"/>
    <w:rsid w:val="00012FF6"/>
    <w:rsid w:val="000306F2"/>
    <w:rsid w:val="00056EDA"/>
    <w:rsid w:val="00070DEA"/>
    <w:rsid w:val="000931F1"/>
    <w:rsid w:val="000A2279"/>
    <w:rsid w:val="000A25E4"/>
    <w:rsid w:val="000A566F"/>
    <w:rsid w:val="000B6834"/>
    <w:rsid w:val="000C6D02"/>
    <w:rsid w:val="000E612A"/>
    <w:rsid w:val="000F12C7"/>
    <w:rsid w:val="000F1DB5"/>
    <w:rsid w:val="00101FD2"/>
    <w:rsid w:val="00104C9C"/>
    <w:rsid w:val="0010795C"/>
    <w:rsid w:val="00111F39"/>
    <w:rsid w:val="00162CA4"/>
    <w:rsid w:val="001830BC"/>
    <w:rsid w:val="001903D7"/>
    <w:rsid w:val="001B14EA"/>
    <w:rsid w:val="001B5A96"/>
    <w:rsid w:val="001C3909"/>
    <w:rsid w:val="001C4595"/>
    <w:rsid w:val="001E0ED6"/>
    <w:rsid w:val="00200847"/>
    <w:rsid w:val="00204D77"/>
    <w:rsid w:val="002373D5"/>
    <w:rsid w:val="00260F60"/>
    <w:rsid w:val="00267952"/>
    <w:rsid w:val="002732B2"/>
    <w:rsid w:val="0027364C"/>
    <w:rsid w:val="002811F2"/>
    <w:rsid w:val="00286AF7"/>
    <w:rsid w:val="00293DCA"/>
    <w:rsid w:val="002A106D"/>
    <w:rsid w:val="002A6271"/>
    <w:rsid w:val="002C2CB7"/>
    <w:rsid w:val="002D0023"/>
    <w:rsid w:val="002D2B9E"/>
    <w:rsid w:val="002F0F81"/>
    <w:rsid w:val="002F5252"/>
    <w:rsid w:val="002F5DFA"/>
    <w:rsid w:val="00301B7B"/>
    <w:rsid w:val="00301CFE"/>
    <w:rsid w:val="00307E86"/>
    <w:rsid w:val="0031117C"/>
    <w:rsid w:val="00333BCA"/>
    <w:rsid w:val="00333E15"/>
    <w:rsid w:val="00341EBC"/>
    <w:rsid w:val="00353B70"/>
    <w:rsid w:val="0035592B"/>
    <w:rsid w:val="00371AE5"/>
    <w:rsid w:val="00376D47"/>
    <w:rsid w:val="00387905"/>
    <w:rsid w:val="003A34B2"/>
    <w:rsid w:val="003A47CD"/>
    <w:rsid w:val="003B34AB"/>
    <w:rsid w:val="003B3589"/>
    <w:rsid w:val="003B56EC"/>
    <w:rsid w:val="003C1F0A"/>
    <w:rsid w:val="003E4226"/>
    <w:rsid w:val="003F1BF7"/>
    <w:rsid w:val="004517DB"/>
    <w:rsid w:val="0048519C"/>
    <w:rsid w:val="004925BA"/>
    <w:rsid w:val="0049753D"/>
    <w:rsid w:val="004C0BD1"/>
    <w:rsid w:val="004E3FC9"/>
    <w:rsid w:val="004F6A51"/>
    <w:rsid w:val="00506BBE"/>
    <w:rsid w:val="00511A69"/>
    <w:rsid w:val="005156E6"/>
    <w:rsid w:val="005249E8"/>
    <w:rsid w:val="0054777F"/>
    <w:rsid w:val="00565125"/>
    <w:rsid w:val="005936A6"/>
    <w:rsid w:val="005937E8"/>
    <w:rsid w:val="005B5BD4"/>
    <w:rsid w:val="005C45A0"/>
    <w:rsid w:val="005D46FF"/>
    <w:rsid w:val="00612B3D"/>
    <w:rsid w:val="006204CC"/>
    <w:rsid w:val="00625038"/>
    <w:rsid w:val="00626A07"/>
    <w:rsid w:val="00635571"/>
    <w:rsid w:val="00646D5B"/>
    <w:rsid w:val="006520B8"/>
    <w:rsid w:val="00652A93"/>
    <w:rsid w:val="00663230"/>
    <w:rsid w:val="00671334"/>
    <w:rsid w:val="006762DF"/>
    <w:rsid w:val="0068492F"/>
    <w:rsid w:val="006A2CBD"/>
    <w:rsid w:val="006B7D28"/>
    <w:rsid w:val="006D57DE"/>
    <w:rsid w:val="006E6D4F"/>
    <w:rsid w:val="006E7E1D"/>
    <w:rsid w:val="0072655F"/>
    <w:rsid w:val="007359B1"/>
    <w:rsid w:val="0075653A"/>
    <w:rsid w:val="00767164"/>
    <w:rsid w:val="007705D4"/>
    <w:rsid w:val="00776499"/>
    <w:rsid w:val="007840B8"/>
    <w:rsid w:val="0079182F"/>
    <w:rsid w:val="00796BED"/>
    <w:rsid w:val="007C1A1A"/>
    <w:rsid w:val="007E0358"/>
    <w:rsid w:val="00815767"/>
    <w:rsid w:val="00824D7A"/>
    <w:rsid w:val="00827F03"/>
    <w:rsid w:val="0083401D"/>
    <w:rsid w:val="00841092"/>
    <w:rsid w:val="008475FB"/>
    <w:rsid w:val="00854441"/>
    <w:rsid w:val="0086232A"/>
    <w:rsid w:val="008631F6"/>
    <w:rsid w:val="00863C14"/>
    <w:rsid w:val="008977A1"/>
    <w:rsid w:val="008A443D"/>
    <w:rsid w:val="008B052E"/>
    <w:rsid w:val="008B3F39"/>
    <w:rsid w:val="008F1638"/>
    <w:rsid w:val="008F4A79"/>
    <w:rsid w:val="009036C4"/>
    <w:rsid w:val="00907DBD"/>
    <w:rsid w:val="00923FE3"/>
    <w:rsid w:val="00926E53"/>
    <w:rsid w:val="009360D8"/>
    <w:rsid w:val="009549C2"/>
    <w:rsid w:val="00995C30"/>
    <w:rsid w:val="00997E44"/>
    <w:rsid w:val="009A5848"/>
    <w:rsid w:val="009B4C14"/>
    <w:rsid w:val="009C3122"/>
    <w:rsid w:val="009C5C1F"/>
    <w:rsid w:val="009D1C47"/>
    <w:rsid w:val="009F00EE"/>
    <w:rsid w:val="00A06BF7"/>
    <w:rsid w:val="00A13DDF"/>
    <w:rsid w:val="00A17C4C"/>
    <w:rsid w:val="00A24750"/>
    <w:rsid w:val="00A47E94"/>
    <w:rsid w:val="00A5343D"/>
    <w:rsid w:val="00A7369B"/>
    <w:rsid w:val="00A87236"/>
    <w:rsid w:val="00A9420B"/>
    <w:rsid w:val="00AA01FC"/>
    <w:rsid w:val="00AA78D2"/>
    <w:rsid w:val="00AD4A63"/>
    <w:rsid w:val="00AD546A"/>
    <w:rsid w:val="00AE0B0E"/>
    <w:rsid w:val="00AF35D4"/>
    <w:rsid w:val="00B11566"/>
    <w:rsid w:val="00B24826"/>
    <w:rsid w:val="00B25408"/>
    <w:rsid w:val="00B4229E"/>
    <w:rsid w:val="00B5711F"/>
    <w:rsid w:val="00B66C93"/>
    <w:rsid w:val="00B83486"/>
    <w:rsid w:val="00B84CB4"/>
    <w:rsid w:val="00B96C91"/>
    <w:rsid w:val="00BB0FF0"/>
    <w:rsid w:val="00BC34BA"/>
    <w:rsid w:val="00BC46E5"/>
    <w:rsid w:val="00BC74C9"/>
    <w:rsid w:val="00BD2515"/>
    <w:rsid w:val="00BD5490"/>
    <w:rsid w:val="00BF5835"/>
    <w:rsid w:val="00BF7A3E"/>
    <w:rsid w:val="00C14819"/>
    <w:rsid w:val="00C452B4"/>
    <w:rsid w:val="00C4756D"/>
    <w:rsid w:val="00C722F4"/>
    <w:rsid w:val="00C7306B"/>
    <w:rsid w:val="00C74105"/>
    <w:rsid w:val="00C815B9"/>
    <w:rsid w:val="00CC6881"/>
    <w:rsid w:val="00CD1A28"/>
    <w:rsid w:val="00CE4079"/>
    <w:rsid w:val="00D1604C"/>
    <w:rsid w:val="00D22F38"/>
    <w:rsid w:val="00D509CE"/>
    <w:rsid w:val="00D73AAB"/>
    <w:rsid w:val="00D975E7"/>
    <w:rsid w:val="00DB604A"/>
    <w:rsid w:val="00DB771A"/>
    <w:rsid w:val="00DC40A7"/>
    <w:rsid w:val="00DE1874"/>
    <w:rsid w:val="00E00112"/>
    <w:rsid w:val="00E06F79"/>
    <w:rsid w:val="00E12500"/>
    <w:rsid w:val="00E27A0E"/>
    <w:rsid w:val="00E318E6"/>
    <w:rsid w:val="00E4145F"/>
    <w:rsid w:val="00E65282"/>
    <w:rsid w:val="00E80777"/>
    <w:rsid w:val="00E81AD6"/>
    <w:rsid w:val="00E950A3"/>
    <w:rsid w:val="00EA2FC6"/>
    <w:rsid w:val="00ED0DC2"/>
    <w:rsid w:val="00ED52D1"/>
    <w:rsid w:val="00EF317A"/>
    <w:rsid w:val="00F06338"/>
    <w:rsid w:val="00F119AB"/>
    <w:rsid w:val="00F23A8B"/>
    <w:rsid w:val="00F24541"/>
    <w:rsid w:val="00F274EA"/>
    <w:rsid w:val="00F46987"/>
    <w:rsid w:val="00F52249"/>
    <w:rsid w:val="00F547B7"/>
    <w:rsid w:val="00F618E7"/>
    <w:rsid w:val="00F80446"/>
    <w:rsid w:val="00FA5BC7"/>
    <w:rsid w:val="00FC1331"/>
    <w:rsid w:val="00FC34BB"/>
    <w:rsid w:val="00FD1A63"/>
    <w:rsid w:val="00FD342A"/>
    <w:rsid w:val="00FD4682"/>
    <w:rsid w:val="00FD5BC4"/>
    <w:rsid w:val="00FE47BE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6A695-86C0-4779-AED8-E95CC382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1A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1B5A96"/>
    <w:rPr>
      <w:color w:val="0000FF" w:themeColor="hyperlink"/>
      <w:u w:val="single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1B5A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5A9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1B5A96"/>
    <w:rPr>
      <w:rFonts w:ascii="Calibri" w:eastAsia="Calibri" w:hAnsi="Calibri"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1B5A96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1B5A9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-fi.org/knowledge-center/faq/how-does-a-client-ro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8330-EB72-4EDD-A551-BFB43144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2325</Words>
  <Characters>13254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javne nabavke</cp:lastModifiedBy>
  <cp:revision>28</cp:revision>
  <cp:lastPrinted>2016-03-21T13:43:00Z</cp:lastPrinted>
  <dcterms:created xsi:type="dcterms:W3CDTF">2016-03-24T10:19:00Z</dcterms:created>
  <dcterms:modified xsi:type="dcterms:W3CDTF">2016-03-25T12:04:00Z</dcterms:modified>
</cp:coreProperties>
</file>